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551C3" w14:textId="77777777" w:rsidR="00036C9C" w:rsidRPr="00FB7B47" w:rsidRDefault="00036C9C" w:rsidP="00036C9C">
      <w:pPr>
        <w:spacing w:after="0" w:line="240" w:lineRule="auto"/>
        <w:jc w:val="center"/>
        <w:rPr>
          <w:rFonts w:ascii="Times New Roman" w:hAnsi="Times New Roman"/>
          <w:b/>
          <w:bCs/>
          <w:color w:val="000000" w:themeColor="text1"/>
          <w:sz w:val="28"/>
          <w:szCs w:val="24"/>
        </w:rPr>
      </w:pPr>
      <w:r w:rsidRPr="00FB7B47">
        <w:rPr>
          <w:rFonts w:ascii="Times New Roman" w:hAnsi="Times New Roman"/>
          <w:b/>
          <w:bCs/>
          <w:color w:val="000000" w:themeColor="text1"/>
          <w:sz w:val="28"/>
          <w:szCs w:val="24"/>
        </w:rPr>
        <w:t xml:space="preserve">TERMO DE REFERÊNCIA – DISPENSA DE LICITAÇÃO </w:t>
      </w:r>
    </w:p>
    <w:p w14:paraId="2E6E8167" w14:textId="77777777" w:rsidR="00036C9C" w:rsidRPr="00FB7B47" w:rsidRDefault="00036C9C" w:rsidP="00036C9C">
      <w:pPr>
        <w:tabs>
          <w:tab w:val="left" w:pos="2385"/>
        </w:tabs>
        <w:spacing w:after="0" w:line="240" w:lineRule="auto"/>
        <w:jc w:val="both"/>
        <w:rPr>
          <w:rFonts w:ascii="Times New Roman" w:hAnsi="Times New Roman"/>
          <w:color w:val="000000" w:themeColor="text1"/>
          <w:sz w:val="12"/>
          <w:szCs w:val="12"/>
        </w:rPr>
      </w:pPr>
      <w:r w:rsidRPr="00FB7B47">
        <w:rPr>
          <w:rFonts w:ascii="Times New Roman" w:hAnsi="Times New Roman"/>
          <w:color w:val="000000" w:themeColor="text1"/>
          <w:sz w:val="24"/>
          <w:szCs w:val="24"/>
        </w:rPr>
        <w:tab/>
      </w:r>
    </w:p>
    <w:p w14:paraId="606724E8" w14:textId="77777777" w:rsidR="00036C9C" w:rsidRPr="00FB7B47" w:rsidRDefault="00036C9C" w:rsidP="00036C9C">
      <w:pPr>
        <w:spacing w:after="0" w:line="240" w:lineRule="auto"/>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UNIDADE SOLICITANTE</w:t>
      </w:r>
      <w:r w:rsidRPr="00FB7B47">
        <w:rPr>
          <w:rFonts w:ascii="Times New Roman" w:hAnsi="Times New Roman"/>
          <w:color w:val="000000" w:themeColor="text1"/>
          <w:sz w:val="24"/>
          <w:szCs w:val="24"/>
        </w:rPr>
        <w:t>: ADMINISTRAÇÃO</w:t>
      </w:r>
    </w:p>
    <w:p w14:paraId="6FFFC5F9" w14:textId="77777777" w:rsidR="00036C9C" w:rsidRPr="00FB7B47" w:rsidRDefault="00036C9C" w:rsidP="00036C9C">
      <w:pPr>
        <w:spacing w:after="0" w:line="240" w:lineRule="auto"/>
        <w:jc w:val="both"/>
        <w:rPr>
          <w:rFonts w:ascii="Times New Roman" w:hAnsi="Times New Roman"/>
          <w:color w:val="000000" w:themeColor="text1"/>
          <w:sz w:val="12"/>
          <w:szCs w:val="12"/>
        </w:rPr>
      </w:pPr>
    </w:p>
    <w:p w14:paraId="425ADEAA" w14:textId="77777777" w:rsidR="00036C9C" w:rsidRPr="00FB7B47" w:rsidRDefault="00036C9C" w:rsidP="00036C9C">
      <w:pPr>
        <w:numPr>
          <w:ilvl w:val="0"/>
          <w:numId w:val="1"/>
        </w:numPr>
        <w:spacing w:after="0" w:line="360" w:lineRule="auto"/>
        <w:ind w:left="0" w:firstLine="284"/>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 xml:space="preserve">OBJETO </w:t>
      </w:r>
    </w:p>
    <w:p w14:paraId="331CE751" w14:textId="77777777" w:rsidR="00036C9C" w:rsidRPr="00FB7B47" w:rsidRDefault="00036C9C" w:rsidP="00036C9C">
      <w:pPr>
        <w:spacing w:after="0" w:line="240" w:lineRule="auto"/>
        <w:ind w:firstLine="709"/>
        <w:contextualSpacing/>
        <w:jc w:val="both"/>
        <w:rPr>
          <w:rFonts w:ascii="Times New Roman" w:hAnsi="Times New Roman"/>
          <w:sz w:val="24"/>
          <w:szCs w:val="24"/>
        </w:rPr>
      </w:pPr>
      <w:bookmarkStart w:id="0" w:name="_Hlk179987671"/>
      <w:r w:rsidRPr="00FB7B47">
        <w:rPr>
          <w:rFonts w:ascii="Times New Roman" w:hAnsi="Times New Roman"/>
          <w:b/>
          <w:bCs/>
          <w:sz w:val="24"/>
          <w:szCs w:val="24"/>
        </w:rPr>
        <w:t>CONTRATAÇÃO DE EMPRESA ESPECIALIZADA NA PRESTAÇÃO DE SERVIÇOS MÉDICOS DE SAÚDE OCUPACIONAL E PROGRAMAS REGULAMENTADOS, CONFORME ESPECIFICAÇÕES ABAIXO, PARA ATENDER AS NECESSIDADES DA ADMINISTRAÇÃO MUNICIPAL</w:t>
      </w:r>
      <w:r w:rsidRPr="00FB7B47">
        <w:rPr>
          <w:rFonts w:ascii="Times New Roman" w:hAnsi="Times New Roman"/>
          <w:sz w:val="24"/>
          <w:szCs w:val="24"/>
        </w:rPr>
        <w:t xml:space="preserve"> </w:t>
      </w:r>
      <w:bookmarkEnd w:id="0"/>
      <w:r w:rsidRPr="00FB7B47">
        <w:rPr>
          <w:rFonts w:ascii="Times New Roman" w:hAnsi="Times New Roman"/>
          <w:sz w:val="24"/>
          <w:szCs w:val="24"/>
        </w:rPr>
        <w:t>para cumprimento das Normas Reguladoras do Ministério do Trabalho e Emprego, conforme as especificações, neste Termo de Referência, descritas.</w:t>
      </w:r>
    </w:p>
    <w:p w14:paraId="76E2D3CE" w14:textId="77777777" w:rsidR="00036C9C" w:rsidRPr="00FB7B47" w:rsidRDefault="00036C9C" w:rsidP="00036C9C">
      <w:pPr>
        <w:spacing w:after="0" w:line="240" w:lineRule="auto"/>
        <w:ind w:firstLine="709"/>
        <w:contextualSpacing/>
        <w:jc w:val="both"/>
        <w:rPr>
          <w:rFonts w:ascii="Times New Roman" w:hAnsi="Times New Roman"/>
          <w:sz w:val="12"/>
          <w:szCs w:val="12"/>
        </w:rPr>
      </w:pPr>
      <w:r w:rsidRPr="00FB7B47">
        <w:rPr>
          <w:rFonts w:ascii="Times New Roman" w:hAnsi="Times New Roman"/>
          <w:sz w:val="12"/>
          <w:szCs w:val="12"/>
        </w:rPr>
        <w:t xml:space="preserve">  </w:t>
      </w:r>
    </w:p>
    <w:p w14:paraId="76E48DAE" w14:textId="77777777" w:rsidR="00036C9C" w:rsidRPr="00FB7B47" w:rsidRDefault="00036C9C" w:rsidP="00036C9C">
      <w:pPr>
        <w:numPr>
          <w:ilvl w:val="1"/>
          <w:numId w:val="22"/>
        </w:numPr>
        <w:spacing w:after="0" w:line="240" w:lineRule="auto"/>
        <w:ind w:left="426" w:hanging="426"/>
        <w:contextualSpacing/>
        <w:jc w:val="both"/>
        <w:rPr>
          <w:rFonts w:ascii="Times New Roman" w:hAnsi="Times New Roman"/>
          <w:sz w:val="24"/>
          <w:szCs w:val="24"/>
        </w:rPr>
      </w:pPr>
      <w:r w:rsidRPr="00FB7B47">
        <w:rPr>
          <w:rFonts w:ascii="Times New Roman" w:hAnsi="Times New Roman"/>
          <w:b/>
          <w:bCs/>
          <w:color w:val="000000" w:themeColor="text1"/>
          <w:sz w:val="24"/>
          <w:szCs w:val="24"/>
        </w:rPr>
        <w:t>ESPECIFICAÇÃO DO OBJETO</w:t>
      </w:r>
    </w:p>
    <w:p w14:paraId="391C3230" w14:textId="77777777" w:rsidR="00036C9C" w:rsidRPr="00FB7B47" w:rsidRDefault="00036C9C" w:rsidP="00036C9C">
      <w:pPr>
        <w:spacing w:after="0" w:line="240" w:lineRule="auto"/>
        <w:ind w:left="993"/>
        <w:contextualSpacing/>
        <w:jc w:val="both"/>
        <w:rPr>
          <w:rFonts w:ascii="Times New Roman" w:hAnsi="Times New Roman"/>
          <w:sz w:val="12"/>
          <w:szCs w:val="12"/>
        </w:rPr>
      </w:pPr>
    </w:p>
    <w:p w14:paraId="09BE3D86" w14:textId="77777777" w:rsidR="00036C9C" w:rsidRPr="00FB7B47" w:rsidRDefault="00036C9C" w:rsidP="00036C9C">
      <w:pPr>
        <w:spacing w:after="0" w:line="240" w:lineRule="auto"/>
        <w:ind w:left="993"/>
        <w:contextualSpacing/>
        <w:jc w:val="both"/>
        <w:rPr>
          <w:rFonts w:ascii="Times New Roman" w:hAnsi="Times New Roman"/>
          <w:b/>
          <w:bCs/>
          <w:color w:val="000000" w:themeColor="text1"/>
          <w:sz w:val="24"/>
          <w:szCs w:val="24"/>
        </w:rPr>
      </w:pPr>
      <w:r w:rsidRPr="00FB7B47">
        <w:rPr>
          <w:rFonts w:ascii="Times New Roman" w:hAnsi="Times New Roman"/>
          <w:sz w:val="24"/>
          <w:szCs w:val="24"/>
        </w:rPr>
        <w:t>CONTRATAÇÃO DE EMPRESA ESPECIALIZADA PARA A PRESTAÇÃO DESERVIÇOSMEDICINA, SEGURANÇA E ENGENHARIA DO TRABALHO EPROGRAMA DE CONTROLE MÉDICO E SAÚDE OCUPACIONAL (PCMSO), PROGRAMA DE GERENCIAMENTO DE RISCOS (PGR) e LAUDO TÉCNICO DASCONDIÇÕES DO AMBIENTE DE TRABALHO (LTCAT) para cumprimento das Normas Reguladoras do Ministério do Trabalho e Emprego, conforme as especificações descritas:</w:t>
      </w:r>
      <w:r w:rsidRPr="00FB7B47">
        <w:rPr>
          <w:rFonts w:ascii="Times New Roman" w:hAnsi="Times New Roman"/>
          <w:b/>
          <w:bCs/>
          <w:color w:val="000000" w:themeColor="text1"/>
          <w:sz w:val="24"/>
          <w:szCs w:val="24"/>
        </w:rPr>
        <w:t xml:space="preserve"> </w:t>
      </w:r>
    </w:p>
    <w:p w14:paraId="624AE83D" w14:textId="77777777" w:rsidR="00036C9C" w:rsidRPr="00FB7B47" w:rsidRDefault="00036C9C" w:rsidP="00036C9C">
      <w:pPr>
        <w:spacing w:after="0" w:line="240" w:lineRule="auto"/>
        <w:ind w:left="993"/>
        <w:contextualSpacing/>
        <w:jc w:val="both"/>
        <w:rPr>
          <w:rFonts w:ascii="Times New Roman" w:hAnsi="Times New Roman"/>
          <w:b/>
          <w:bCs/>
          <w:color w:val="000000" w:themeColor="text1"/>
          <w:sz w:val="12"/>
          <w:szCs w:val="12"/>
        </w:rPr>
      </w:pPr>
    </w:p>
    <w:p w14:paraId="6EBC4C97" w14:textId="77777777" w:rsidR="00036C9C" w:rsidRPr="00FB7B47" w:rsidRDefault="00036C9C" w:rsidP="00036C9C">
      <w:pPr>
        <w:numPr>
          <w:ilvl w:val="1"/>
          <w:numId w:val="22"/>
        </w:numPr>
        <w:spacing w:after="0" w:line="240" w:lineRule="auto"/>
        <w:ind w:left="993" w:hanging="426"/>
        <w:contextualSpacing/>
        <w:jc w:val="both"/>
        <w:rPr>
          <w:rFonts w:ascii="Times New Roman" w:hAnsi="Times New Roman"/>
          <w:sz w:val="24"/>
          <w:szCs w:val="24"/>
        </w:rPr>
      </w:pPr>
      <w:r w:rsidRPr="00FB7B47">
        <w:rPr>
          <w:rFonts w:ascii="Times New Roman" w:hAnsi="Times New Roman"/>
          <w:b/>
          <w:bCs/>
          <w:color w:val="000000" w:themeColor="text1"/>
          <w:sz w:val="24"/>
          <w:szCs w:val="24"/>
        </w:rPr>
        <w:t>PROGRAMAS E LAUDOS</w:t>
      </w:r>
    </w:p>
    <w:p w14:paraId="48D3344A" w14:textId="77777777" w:rsidR="00036C9C" w:rsidRPr="00FB7B47" w:rsidRDefault="00036C9C" w:rsidP="00036C9C">
      <w:pPr>
        <w:spacing w:after="0" w:line="240" w:lineRule="auto"/>
        <w:ind w:left="993"/>
        <w:contextualSpacing/>
        <w:jc w:val="both"/>
        <w:rPr>
          <w:rFonts w:ascii="Times New Roman" w:hAnsi="Times New Roman"/>
          <w:sz w:val="12"/>
          <w:szCs w:val="12"/>
        </w:rPr>
      </w:pPr>
    </w:p>
    <w:p w14:paraId="6989E966" w14:textId="77777777" w:rsidR="00036C9C" w:rsidRPr="00FB7B47" w:rsidRDefault="00036C9C" w:rsidP="00036C9C">
      <w:pPr>
        <w:numPr>
          <w:ilvl w:val="2"/>
          <w:numId w:val="22"/>
        </w:numPr>
        <w:spacing w:after="0" w:line="240" w:lineRule="auto"/>
        <w:ind w:left="1276" w:hanging="567"/>
        <w:contextualSpacing/>
        <w:jc w:val="both"/>
        <w:rPr>
          <w:rFonts w:ascii="Times New Roman" w:hAnsi="Times New Roman"/>
          <w:b/>
          <w:sz w:val="24"/>
          <w:szCs w:val="24"/>
        </w:rPr>
      </w:pPr>
      <w:r w:rsidRPr="00FB7B47">
        <w:rPr>
          <w:rFonts w:ascii="Times New Roman" w:hAnsi="Times New Roman"/>
          <w:b/>
          <w:sz w:val="24"/>
        </w:rPr>
        <w:t>O Programa de Controle Médico de Saúde Ocupacional (PCMSO), atendendo à Norma Regulamentadora nº 7 (NR-7), constando as seguintes etapas:</w:t>
      </w:r>
    </w:p>
    <w:p w14:paraId="6ACBEB2F" w14:textId="77777777" w:rsidR="00036C9C" w:rsidRPr="00FB7B47" w:rsidRDefault="00036C9C" w:rsidP="00036C9C">
      <w:pPr>
        <w:spacing w:after="0" w:line="240" w:lineRule="auto"/>
        <w:ind w:left="1701"/>
        <w:contextualSpacing/>
        <w:jc w:val="both"/>
        <w:rPr>
          <w:rFonts w:ascii="Times New Roman" w:hAnsi="Times New Roman"/>
          <w:sz w:val="12"/>
          <w:szCs w:val="12"/>
        </w:rPr>
      </w:pPr>
    </w:p>
    <w:p w14:paraId="2C0A50F4" w14:textId="77777777" w:rsidR="00036C9C" w:rsidRPr="00FB7B47" w:rsidRDefault="00036C9C" w:rsidP="00036C9C">
      <w:pPr>
        <w:numPr>
          <w:ilvl w:val="3"/>
          <w:numId w:val="22"/>
        </w:numPr>
        <w:spacing w:after="0" w:line="240" w:lineRule="auto"/>
        <w:ind w:left="1985" w:hanging="851"/>
        <w:contextualSpacing/>
        <w:jc w:val="both"/>
        <w:rPr>
          <w:rFonts w:ascii="Times New Roman" w:hAnsi="Times New Roman"/>
          <w:sz w:val="24"/>
          <w:szCs w:val="24"/>
        </w:rPr>
      </w:pPr>
      <w:r w:rsidRPr="00FB7B47">
        <w:rPr>
          <w:rFonts w:ascii="Times New Roman" w:hAnsi="Times New Roman"/>
          <w:sz w:val="24"/>
        </w:rPr>
        <w:t>Elaborar o Programa de Controle Médico de Saúde Ocupacional (PCMSO), conhecendo os ambientes de trabalho e os riscos presentes, mediante visita técnica a todos os locais. Indicar o Médico do Trabalho coordenador pelo PCMSO;</w:t>
      </w:r>
    </w:p>
    <w:p w14:paraId="22D06341" w14:textId="77777777" w:rsidR="00036C9C" w:rsidRPr="00FB7B47" w:rsidRDefault="00036C9C" w:rsidP="00036C9C">
      <w:pPr>
        <w:spacing w:after="0" w:line="240" w:lineRule="auto"/>
        <w:ind w:left="1985"/>
        <w:contextualSpacing/>
        <w:jc w:val="both"/>
        <w:rPr>
          <w:rFonts w:ascii="Times New Roman" w:hAnsi="Times New Roman"/>
          <w:sz w:val="12"/>
          <w:szCs w:val="12"/>
        </w:rPr>
      </w:pPr>
    </w:p>
    <w:p w14:paraId="2F7C7A73" w14:textId="00BA4D49" w:rsidR="00036C9C" w:rsidRPr="00FB7B47" w:rsidRDefault="00141B50" w:rsidP="00036C9C">
      <w:pPr>
        <w:numPr>
          <w:ilvl w:val="3"/>
          <w:numId w:val="22"/>
        </w:numPr>
        <w:spacing w:after="0" w:line="240" w:lineRule="auto"/>
        <w:ind w:left="1985" w:hanging="851"/>
        <w:contextualSpacing/>
        <w:jc w:val="both"/>
        <w:rPr>
          <w:rFonts w:ascii="Times New Roman" w:hAnsi="Times New Roman"/>
          <w:sz w:val="24"/>
          <w:szCs w:val="24"/>
        </w:rPr>
      </w:pPr>
      <w:r>
        <w:rPr>
          <w:rFonts w:ascii="Times New Roman" w:hAnsi="Times New Roman"/>
          <w:sz w:val="24"/>
        </w:rPr>
        <w:t>Realização</w:t>
      </w:r>
      <w:r w:rsidR="00036C9C" w:rsidRPr="00FB7B47">
        <w:rPr>
          <w:rFonts w:ascii="Times New Roman" w:hAnsi="Times New Roman"/>
          <w:sz w:val="24"/>
        </w:rPr>
        <w:t xml:space="preserve"> de exames físicos e exames complementares previsto no PCMSO.</w:t>
      </w:r>
    </w:p>
    <w:p w14:paraId="55724C57" w14:textId="77777777" w:rsidR="00036C9C" w:rsidRPr="00FB7B47" w:rsidRDefault="00036C9C" w:rsidP="00036C9C">
      <w:pPr>
        <w:spacing w:after="0" w:line="240" w:lineRule="auto"/>
        <w:jc w:val="both"/>
        <w:rPr>
          <w:rFonts w:ascii="Times New Roman" w:hAnsi="Times New Roman"/>
          <w:sz w:val="12"/>
          <w:szCs w:val="12"/>
        </w:rPr>
      </w:pPr>
      <w:r w:rsidRPr="00FB7B47">
        <w:rPr>
          <w:rFonts w:ascii="Times New Roman" w:hAnsi="Times New Roman"/>
          <w:sz w:val="12"/>
          <w:szCs w:val="12"/>
        </w:rPr>
        <w:t>.</w:t>
      </w:r>
    </w:p>
    <w:p w14:paraId="1CE79926" w14:textId="77777777" w:rsidR="00036C9C" w:rsidRPr="00FB7B47" w:rsidRDefault="00036C9C" w:rsidP="00036C9C">
      <w:pPr>
        <w:numPr>
          <w:ilvl w:val="3"/>
          <w:numId w:val="22"/>
        </w:numPr>
        <w:spacing w:after="0" w:line="240" w:lineRule="auto"/>
        <w:ind w:left="1985" w:hanging="851"/>
        <w:contextualSpacing/>
        <w:jc w:val="both"/>
        <w:rPr>
          <w:rFonts w:ascii="Times New Roman" w:hAnsi="Times New Roman"/>
          <w:sz w:val="24"/>
          <w:szCs w:val="24"/>
        </w:rPr>
      </w:pPr>
      <w:r w:rsidRPr="00FB7B47">
        <w:rPr>
          <w:rFonts w:ascii="Times New Roman" w:hAnsi="Times New Roman"/>
          <w:sz w:val="24"/>
        </w:rPr>
        <w:t>Apresentar e discutir o PCMSO junto ao Município de CABRALIA PAULISTA, conforme determinado em NR7.</w:t>
      </w:r>
    </w:p>
    <w:p w14:paraId="7BEAFDB9" w14:textId="77777777" w:rsidR="00036C9C" w:rsidRPr="00FB7B47" w:rsidRDefault="00036C9C" w:rsidP="00036C9C">
      <w:pPr>
        <w:spacing w:after="0" w:line="240" w:lineRule="auto"/>
        <w:ind w:left="1985"/>
        <w:contextualSpacing/>
        <w:jc w:val="both"/>
        <w:rPr>
          <w:rFonts w:ascii="Times New Roman" w:hAnsi="Times New Roman"/>
          <w:sz w:val="12"/>
          <w:szCs w:val="12"/>
        </w:rPr>
      </w:pPr>
    </w:p>
    <w:p w14:paraId="0114A7E2" w14:textId="04644CF7" w:rsidR="00036C9C" w:rsidRPr="004B2FA9" w:rsidRDefault="00036C9C" w:rsidP="00036C9C">
      <w:pPr>
        <w:numPr>
          <w:ilvl w:val="3"/>
          <w:numId w:val="22"/>
        </w:numPr>
        <w:spacing w:after="0" w:line="240" w:lineRule="auto"/>
        <w:ind w:left="1985" w:hanging="851"/>
        <w:contextualSpacing/>
        <w:jc w:val="both"/>
        <w:rPr>
          <w:rFonts w:ascii="Times New Roman" w:hAnsi="Times New Roman"/>
          <w:sz w:val="24"/>
          <w:szCs w:val="24"/>
        </w:rPr>
      </w:pPr>
      <w:r w:rsidRPr="00FB7B47">
        <w:rPr>
          <w:rFonts w:ascii="Times New Roman" w:hAnsi="Times New Roman"/>
          <w:sz w:val="24"/>
        </w:rPr>
        <w:t xml:space="preserve">Apresentar o relatório anual do PCMSO em </w:t>
      </w:r>
      <w:bookmarkStart w:id="1" w:name="_Hlk182229179"/>
      <w:r w:rsidRPr="00FB7B47">
        <w:rPr>
          <w:rFonts w:ascii="Times New Roman" w:hAnsi="Times New Roman"/>
          <w:sz w:val="24"/>
        </w:rPr>
        <w:t xml:space="preserve">até </w:t>
      </w:r>
      <w:r w:rsidRPr="004B2FA9">
        <w:rPr>
          <w:rFonts w:ascii="Times New Roman" w:hAnsi="Times New Roman"/>
          <w:sz w:val="24"/>
        </w:rPr>
        <w:t xml:space="preserve">30 (trinta) dias </w:t>
      </w:r>
      <w:r w:rsidR="007A6AC3" w:rsidRPr="004B2FA9">
        <w:rPr>
          <w:rFonts w:ascii="Times New Roman" w:hAnsi="Times New Roman"/>
          <w:sz w:val="24"/>
        </w:rPr>
        <w:t>após a assinatura do contrato.</w:t>
      </w:r>
    </w:p>
    <w:bookmarkEnd w:id="1"/>
    <w:p w14:paraId="10793E61" w14:textId="77777777" w:rsidR="00036C9C" w:rsidRPr="00FB7B47" w:rsidRDefault="00036C9C" w:rsidP="00036C9C">
      <w:pPr>
        <w:spacing w:after="0" w:line="240" w:lineRule="auto"/>
        <w:jc w:val="both"/>
        <w:rPr>
          <w:rFonts w:ascii="Times New Roman" w:hAnsi="Times New Roman"/>
          <w:sz w:val="12"/>
          <w:szCs w:val="12"/>
        </w:rPr>
      </w:pPr>
    </w:p>
    <w:p w14:paraId="165AC856" w14:textId="57D3882A" w:rsidR="00036C9C" w:rsidRPr="00FB7B47" w:rsidRDefault="00036C9C" w:rsidP="00036C9C">
      <w:pPr>
        <w:numPr>
          <w:ilvl w:val="3"/>
          <w:numId w:val="22"/>
        </w:numPr>
        <w:spacing w:after="0" w:line="240" w:lineRule="auto"/>
        <w:ind w:left="1985" w:hanging="851"/>
        <w:contextualSpacing/>
        <w:jc w:val="both"/>
        <w:rPr>
          <w:rFonts w:ascii="Times New Roman" w:hAnsi="Times New Roman"/>
          <w:sz w:val="24"/>
          <w:szCs w:val="24"/>
        </w:rPr>
      </w:pPr>
      <w:r w:rsidRPr="00FB7B47">
        <w:rPr>
          <w:rFonts w:ascii="Times New Roman" w:hAnsi="Times New Roman"/>
          <w:sz w:val="24"/>
        </w:rPr>
        <w:t xml:space="preserve">A CONTRATADA deverá elaborar o Relatório Anual do PCMSO, previsto nestas especificações, de acordo com os normativos previstos </w:t>
      </w:r>
      <w:r w:rsidR="007A6AC3" w:rsidRPr="004B2FA9">
        <w:rPr>
          <w:rFonts w:ascii="Times New Roman" w:hAnsi="Times New Roman"/>
          <w:sz w:val="24"/>
        </w:rPr>
        <w:t>nas normas reguladoras</w:t>
      </w:r>
      <w:r w:rsidRPr="00FB7B47">
        <w:rPr>
          <w:rFonts w:ascii="Times New Roman" w:hAnsi="Times New Roman"/>
          <w:sz w:val="24"/>
        </w:rPr>
        <w:t>, contendo a descrição completa das atividades desenvolvidas durante o período contratual, com elaboração de quadro comparativo entre as ações de saúde proposta no planejamento anual e as ações efetivamente realizadas no período, além da elaboração do Quadro III, proposto na NR-7.</w:t>
      </w:r>
    </w:p>
    <w:p w14:paraId="33C459F5" w14:textId="77777777" w:rsidR="00036C9C" w:rsidRPr="00FB7B47" w:rsidRDefault="00036C9C" w:rsidP="00036C9C">
      <w:pPr>
        <w:spacing w:after="0" w:line="240" w:lineRule="auto"/>
        <w:jc w:val="both"/>
        <w:rPr>
          <w:rFonts w:ascii="Times New Roman" w:hAnsi="Times New Roman"/>
          <w:sz w:val="12"/>
          <w:szCs w:val="12"/>
        </w:rPr>
      </w:pPr>
    </w:p>
    <w:p w14:paraId="0EBBCB82" w14:textId="1B4F190A" w:rsidR="00036C9C" w:rsidRPr="007A6AC3" w:rsidRDefault="00036C9C" w:rsidP="007A6AC3">
      <w:pPr>
        <w:numPr>
          <w:ilvl w:val="3"/>
          <w:numId w:val="22"/>
        </w:numPr>
        <w:spacing w:after="0" w:line="240" w:lineRule="auto"/>
        <w:ind w:left="1985" w:hanging="851"/>
        <w:contextualSpacing/>
        <w:jc w:val="both"/>
        <w:rPr>
          <w:rFonts w:ascii="Times New Roman" w:hAnsi="Times New Roman"/>
          <w:color w:val="FF0000"/>
          <w:sz w:val="24"/>
          <w:szCs w:val="24"/>
        </w:rPr>
      </w:pPr>
      <w:r w:rsidRPr="00FB7B47">
        <w:rPr>
          <w:rFonts w:ascii="Times New Roman" w:hAnsi="Times New Roman"/>
          <w:sz w:val="24"/>
        </w:rPr>
        <w:lastRenderedPageBreak/>
        <w:t xml:space="preserve">O Relatório Anual do PCMSO deverá ser concluído e entregue ao Município de CABRALIA PAULISTA, no máximo, </w:t>
      </w:r>
      <w:r w:rsidR="007A6AC3" w:rsidRPr="004B2FA9">
        <w:rPr>
          <w:rFonts w:ascii="Times New Roman" w:hAnsi="Times New Roman"/>
          <w:sz w:val="24"/>
        </w:rPr>
        <w:t>30 (trinta) dias após a assinatura do contrato</w:t>
      </w:r>
      <w:r w:rsidRPr="004B2FA9">
        <w:rPr>
          <w:rFonts w:ascii="Times New Roman" w:hAnsi="Times New Roman"/>
          <w:sz w:val="24"/>
        </w:rPr>
        <w:t>, em arquivo eletrônico,</w:t>
      </w:r>
      <w:r w:rsidRPr="007A6AC3">
        <w:rPr>
          <w:rFonts w:ascii="Times New Roman" w:hAnsi="Times New Roman"/>
          <w:sz w:val="24"/>
        </w:rPr>
        <w:t xml:space="preserve"> elaborado em editor de texto, do tipo Microsoft Word e/ou Microsoft Excel e 01 (uma) cópia impressa, devidamente assinada por Médico portador de certificado de conclusão de curso de especialização em Medicina do Trabalho.</w:t>
      </w:r>
    </w:p>
    <w:p w14:paraId="557AFE99" w14:textId="77777777" w:rsidR="00036C9C" w:rsidRPr="00FB7B47" w:rsidRDefault="00036C9C" w:rsidP="00036C9C">
      <w:pPr>
        <w:spacing w:after="0" w:line="240" w:lineRule="auto"/>
        <w:jc w:val="both"/>
        <w:rPr>
          <w:rFonts w:ascii="Times New Roman" w:hAnsi="Times New Roman"/>
          <w:sz w:val="12"/>
          <w:szCs w:val="12"/>
        </w:rPr>
      </w:pPr>
    </w:p>
    <w:p w14:paraId="6A8616E6" w14:textId="756A95E9" w:rsidR="00036C9C" w:rsidRPr="00FB7B47" w:rsidRDefault="00036C9C" w:rsidP="00036C9C">
      <w:pPr>
        <w:numPr>
          <w:ilvl w:val="3"/>
          <w:numId w:val="22"/>
        </w:numPr>
        <w:spacing w:after="0" w:line="240" w:lineRule="auto"/>
        <w:ind w:left="1985" w:hanging="851"/>
        <w:contextualSpacing/>
        <w:jc w:val="both"/>
        <w:rPr>
          <w:rFonts w:ascii="Times New Roman" w:hAnsi="Times New Roman"/>
          <w:sz w:val="24"/>
          <w:szCs w:val="24"/>
        </w:rPr>
      </w:pPr>
      <w:r w:rsidRPr="00FB7B47">
        <w:rPr>
          <w:rFonts w:ascii="Times New Roman" w:hAnsi="Times New Roman"/>
          <w:sz w:val="24"/>
        </w:rPr>
        <w:t>Realizar exames médicos ocupacionais (admissional, periódico, de retorno ao trabalho, de mudança de função e demissional), exame físico e à realização dos exames complementares previsto no PCMSO.</w:t>
      </w:r>
    </w:p>
    <w:p w14:paraId="35295983" w14:textId="77777777" w:rsidR="00036C9C" w:rsidRPr="00FB7B47" w:rsidRDefault="00036C9C" w:rsidP="00036C9C">
      <w:pPr>
        <w:spacing w:after="0" w:line="240" w:lineRule="auto"/>
        <w:ind w:left="1985"/>
        <w:contextualSpacing/>
        <w:jc w:val="both"/>
        <w:rPr>
          <w:rFonts w:ascii="Times New Roman" w:hAnsi="Times New Roman"/>
          <w:sz w:val="12"/>
          <w:szCs w:val="12"/>
        </w:rPr>
      </w:pPr>
    </w:p>
    <w:p w14:paraId="0E5BB5E8" w14:textId="77777777" w:rsidR="00036C9C" w:rsidRPr="00FB7B47" w:rsidRDefault="00036C9C" w:rsidP="00036C9C">
      <w:pPr>
        <w:numPr>
          <w:ilvl w:val="2"/>
          <w:numId w:val="22"/>
        </w:numPr>
        <w:spacing w:after="0" w:line="240" w:lineRule="auto"/>
        <w:ind w:left="1276" w:hanging="567"/>
        <w:contextualSpacing/>
        <w:jc w:val="both"/>
        <w:rPr>
          <w:rFonts w:ascii="Times New Roman" w:hAnsi="Times New Roman"/>
          <w:b/>
          <w:bCs/>
          <w:sz w:val="24"/>
          <w:szCs w:val="24"/>
        </w:rPr>
      </w:pPr>
      <w:r w:rsidRPr="00FB7B47">
        <w:rPr>
          <w:rFonts w:ascii="Times New Roman" w:hAnsi="Times New Roman"/>
          <w:b/>
          <w:bCs/>
          <w:sz w:val="24"/>
          <w:szCs w:val="24"/>
        </w:rPr>
        <w:t>Elaboração do Programa de Gerenciamento de Riscos (PGR)</w:t>
      </w:r>
    </w:p>
    <w:p w14:paraId="6F5E4B69" w14:textId="77777777" w:rsidR="00036C9C" w:rsidRPr="00FB7B47" w:rsidRDefault="00036C9C" w:rsidP="00036C9C">
      <w:pPr>
        <w:spacing w:after="0" w:line="240" w:lineRule="auto"/>
        <w:ind w:left="720"/>
        <w:contextualSpacing/>
        <w:jc w:val="both"/>
        <w:rPr>
          <w:rFonts w:ascii="Times New Roman" w:hAnsi="Times New Roman"/>
          <w:b/>
          <w:bCs/>
          <w:sz w:val="12"/>
          <w:szCs w:val="12"/>
        </w:rPr>
      </w:pPr>
    </w:p>
    <w:p w14:paraId="0F7FFBF3" w14:textId="77777777" w:rsidR="00036C9C" w:rsidRPr="00FB7B47" w:rsidRDefault="00036C9C" w:rsidP="00036C9C">
      <w:pPr>
        <w:numPr>
          <w:ilvl w:val="3"/>
          <w:numId w:val="22"/>
        </w:numPr>
        <w:spacing w:after="0" w:line="240" w:lineRule="auto"/>
        <w:ind w:left="1985" w:hanging="851"/>
        <w:contextualSpacing/>
        <w:jc w:val="both"/>
        <w:rPr>
          <w:rFonts w:ascii="Times New Roman" w:hAnsi="Times New Roman"/>
          <w:sz w:val="24"/>
          <w:szCs w:val="24"/>
        </w:rPr>
      </w:pPr>
      <w:r w:rsidRPr="00FB7B47">
        <w:rPr>
          <w:rFonts w:ascii="Times New Roman" w:hAnsi="Times New Roman"/>
          <w:sz w:val="24"/>
          <w:szCs w:val="24"/>
        </w:rPr>
        <w:t xml:space="preserve">A elaboração do PGR será de responsabilidade da empresa contratada, devendo seguir rigorosamente as diretrizes da </w:t>
      </w:r>
      <w:r w:rsidRPr="00FB7B47">
        <w:rPr>
          <w:rFonts w:ascii="Times New Roman" w:hAnsi="Times New Roman"/>
          <w:b/>
          <w:bCs/>
          <w:sz w:val="24"/>
          <w:szCs w:val="24"/>
        </w:rPr>
        <w:t>Norma Regulamentadora nº 1 (NR-1)</w:t>
      </w:r>
      <w:r w:rsidRPr="00FB7B47">
        <w:rPr>
          <w:rFonts w:ascii="Times New Roman" w:hAnsi="Times New Roman"/>
          <w:sz w:val="24"/>
          <w:szCs w:val="24"/>
        </w:rPr>
        <w:t xml:space="preserve"> e da </w:t>
      </w:r>
      <w:r w:rsidRPr="00FB7B47">
        <w:rPr>
          <w:rFonts w:ascii="Times New Roman" w:hAnsi="Times New Roman"/>
          <w:b/>
          <w:bCs/>
          <w:sz w:val="24"/>
          <w:szCs w:val="24"/>
        </w:rPr>
        <w:t>Norma Regulamentadora nº 9 (NR-9)</w:t>
      </w:r>
      <w:r w:rsidRPr="00FB7B47">
        <w:rPr>
          <w:rFonts w:ascii="Times New Roman" w:hAnsi="Times New Roman"/>
          <w:sz w:val="24"/>
          <w:szCs w:val="24"/>
        </w:rPr>
        <w:t>, contemplando a prevenção, identificação, avaliação e controle de riscos existentes nos ambientes de trabalho. O PGR tem como objetivo garantir a saúde e segurança dos trabalhadores, evitando a ocorrência de acidentes e doenças ocupacionais:</w:t>
      </w:r>
    </w:p>
    <w:p w14:paraId="3BF1560B" w14:textId="77777777" w:rsidR="00036C9C" w:rsidRPr="00FB7B47" w:rsidRDefault="00036C9C" w:rsidP="00036C9C">
      <w:pPr>
        <w:spacing w:after="0" w:line="240" w:lineRule="auto"/>
        <w:ind w:left="1276"/>
        <w:contextualSpacing/>
        <w:jc w:val="both"/>
        <w:rPr>
          <w:rFonts w:ascii="Times New Roman" w:hAnsi="Times New Roman"/>
          <w:b/>
          <w:bCs/>
          <w:sz w:val="12"/>
          <w:szCs w:val="12"/>
        </w:rPr>
      </w:pPr>
    </w:p>
    <w:p w14:paraId="347EC9C0" w14:textId="77777777" w:rsidR="00036C9C" w:rsidRPr="00FB7B47" w:rsidRDefault="00036C9C" w:rsidP="00036C9C">
      <w:pPr>
        <w:numPr>
          <w:ilvl w:val="4"/>
          <w:numId w:val="22"/>
        </w:numPr>
        <w:spacing w:after="0" w:line="240" w:lineRule="auto"/>
        <w:ind w:firstLine="621"/>
        <w:contextualSpacing/>
        <w:jc w:val="both"/>
        <w:rPr>
          <w:rFonts w:ascii="Times New Roman" w:hAnsi="Times New Roman"/>
          <w:b/>
          <w:bCs/>
          <w:sz w:val="24"/>
          <w:szCs w:val="24"/>
        </w:rPr>
      </w:pPr>
      <w:r w:rsidRPr="00FB7B47">
        <w:rPr>
          <w:rFonts w:ascii="Times New Roman" w:hAnsi="Times New Roman"/>
          <w:b/>
          <w:bCs/>
          <w:sz w:val="24"/>
          <w:szCs w:val="24"/>
        </w:rPr>
        <w:t>Identificação e Avaliação de Riscos;</w:t>
      </w:r>
    </w:p>
    <w:p w14:paraId="7F0E97D9" w14:textId="77777777" w:rsidR="00036C9C" w:rsidRPr="00FB7B47" w:rsidRDefault="00036C9C" w:rsidP="00036C9C">
      <w:pPr>
        <w:spacing w:after="0" w:line="240" w:lineRule="auto"/>
        <w:ind w:left="1985"/>
        <w:contextualSpacing/>
        <w:jc w:val="both"/>
        <w:rPr>
          <w:rFonts w:ascii="Times New Roman" w:hAnsi="Times New Roman"/>
          <w:b/>
          <w:bCs/>
          <w:sz w:val="12"/>
          <w:szCs w:val="12"/>
        </w:rPr>
      </w:pPr>
      <w:r w:rsidRPr="00FB7B47">
        <w:rPr>
          <w:rFonts w:ascii="Times New Roman" w:hAnsi="Times New Roman"/>
          <w:b/>
          <w:bCs/>
          <w:sz w:val="12"/>
          <w:szCs w:val="12"/>
        </w:rPr>
        <w:t xml:space="preserve"> </w:t>
      </w:r>
    </w:p>
    <w:p w14:paraId="6DE45C83" w14:textId="77777777" w:rsidR="00036C9C" w:rsidRPr="00FB7B47" w:rsidRDefault="00036C9C" w:rsidP="00036C9C">
      <w:pPr>
        <w:numPr>
          <w:ilvl w:val="5"/>
          <w:numId w:val="22"/>
        </w:numPr>
        <w:spacing w:after="0" w:line="240" w:lineRule="auto"/>
        <w:ind w:left="2127" w:hanging="284"/>
        <w:contextualSpacing/>
        <w:jc w:val="both"/>
        <w:rPr>
          <w:rFonts w:ascii="Times New Roman" w:hAnsi="Times New Roman"/>
          <w:sz w:val="24"/>
          <w:szCs w:val="24"/>
        </w:rPr>
      </w:pPr>
      <w:r w:rsidRPr="00FB7B47">
        <w:rPr>
          <w:rFonts w:ascii="Times New Roman" w:hAnsi="Times New Roman"/>
          <w:sz w:val="24"/>
          <w:szCs w:val="24"/>
        </w:rPr>
        <w:t>A identificação e avaliação dos riscos deverão ser realizadas com visitas técnicas presenciais em todos os ambientes de trabalho do município de Cabrália Paulista, abrangendo as diversas atividades desempenhadas. O processo deve seguir uma abordagem abrangente e incluir a coleta de dados técnicos, entrevistas com os trabalhadores e a análise detalhada dos processos de trabalho.:</w:t>
      </w:r>
    </w:p>
    <w:p w14:paraId="6CBDF104" w14:textId="77777777" w:rsidR="00036C9C" w:rsidRPr="00FB7B47" w:rsidRDefault="00036C9C" w:rsidP="00036C9C">
      <w:pPr>
        <w:spacing w:after="0" w:line="240" w:lineRule="auto"/>
        <w:ind w:left="2694"/>
        <w:contextualSpacing/>
        <w:jc w:val="both"/>
        <w:rPr>
          <w:rFonts w:ascii="Times New Roman" w:hAnsi="Times New Roman"/>
          <w:sz w:val="12"/>
          <w:szCs w:val="12"/>
        </w:rPr>
      </w:pPr>
    </w:p>
    <w:p w14:paraId="4DD42827" w14:textId="77777777" w:rsidR="00036C9C" w:rsidRPr="00FB7B47" w:rsidRDefault="00036C9C" w:rsidP="00036C9C">
      <w:pPr>
        <w:numPr>
          <w:ilvl w:val="0"/>
          <w:numId w:val="4"/>
        </w:numPr>
        <w:spacing w:after="0" w:line="240" w:lineRule="auto"/>
        <w:ind w:left="2268" w:hanging="141"/>
        <w:contextualSpacing/>
        <w:jc w:val="both"/>
        <w:rPr>
          <w:rFonts w:ascii="Times New Roman" w:hAnsi="Times New Roman"/>
          <w:sz w:val="24"/>
          <w:szCs w:val="24"/>
        </w:rPr>
      </w:pPr>
      <w:r w:rsidRPr="00FB7B47">
        <w:rPr>
          <w:rFonts w:ascii="Times New Roman" w:hAnsi="Times New Roman"/>
          <w:b/>
          <w:bCs/>
          <w:sz w:val="24"/>
          <w:szCs w:val="24"/>
        </w:rPr>
        <w:t xml:space="preserve">Riscos Físicos: </w:t>
      </w:r>
      <w:r w:rsidRPr="00FB7B47">
        <w:rPr>
          <w:rFonts w:ascii="Times New Roman" w:hAnsi="Times New Roman"/>
          <w:sz w:val="24"/>
          <w:szCs w:val="24"/>
        </w:rPr>
        <w:t>Ruído, vibração, pressões anormais, temperaturas extremas (calor e frio), radiação ionizante e não ionizante, entre outros. Esses riscos deverão ser identificados por meio de medições técnicas, realizadas com equipamentos devidamente calibrados, e as condições de exposição dos trabalhadores deverão ser registradas.</w:t>
      </w:r>
    </w:p>
    <w:p w14:paraId="5F154A31" w14:textId="77777777" w:rsidR="00036C9C" w:rsidRPr="00FB7B47" w:rsidRDefault="00036C9C" w:rsidP="00036C9C">
      <w:pPr>
        <w:numPr>
          <w:ilvl w:val="0"/>
          <w:numId w:val="4"/>
        </w:numPr>
        <w:spacing w:after="0" w:line="240" w:lineRule="auto"/>
        <w:ind w:left="2268" w:hanging="141"/>
        <w:contextualSpacing/>
        <w:jc w:val="both"/>
        <w:rPr>
          <w:rFonts w:ascii="Times New Roman" w:hAnsi="Times New Roman"/>
          <w:sz w:val="24"/>
          <w:szCs w:val="24"/>
        </w:rPr>
      </w:pPr>
      <w:r w:rsidRPr="00FB7B47">
        <w:rPr>
          <w:rFonts w:ascii="Times New Roman" w:hAnsi="Times New Roman"/>
          <w:b/>
          <w:bCs/>
          <w:sz w:val="24"/>
          <w:szCs w:val="24"/>
        </w:rPr>
        <w:t xml:space="preserve">Riscos Químicos: </w:t>
      </w:r>
      <w:r w:rsidRPr="00FB7B47">
        <w:rPr>
          <w:rFonts w:ascii="Times New Roman" w:hAnsi="Times New Roman"/>
          <w:sz w:val="24"/>
          <w:szCs w:val="24"/>
        </w:rPr>
        <w:t>Exposição a substâncias químicas perigosas como poeiras, fumos, névoas, neblinas, gases e vapores. A avaliação deve considerar a concentração dos agentes no ar, o tempo de exposição dos trabalhadores e as características específicas de cada substância. Será necessário realizar amostragens no local de trabalho e, quando aplicável, análises laboratoriais.</w:t>
      </w:r>
    </w:p>
    <w:p w14:paraId="4ECC1477" w14:textId="77777777" w:rsidR="00036C9C" w:rsidRPr="00FB7B47" w:rsidRDefault="00036C9C" w:rsidP="00036C9C">
      <w:pPr>
        <w:numPr>
          <w:ilvl w:val="0"/>
          <w:numId w:val="4"/>
        </w:numPr>
        <w:spacing w:after="0" w:line="240" w:lineRule="auto"/>
        <w:ind w:left="2268" w:hanging="141"/>
        <w:contextualSpacing/>
        <w:jc w:val="both"/>
        <w:rPr>
          <w:rFonts w:ascii="Times New Roman" w:hAnsi="Times New Roman"/>
          <w:sz w:val="24"/>
          <w:szCs w:val="24"/>
        </w:rPr>
      </w:pPr>
      <w:r w:rsidRPr="00FB7B47">
        <w:rPr>
          <w:rFonts w:ascii="Times New Roman" w:hAnsi="Times New Roman"/>
          <w:b/>
          <w:bCs/>
          <w:sz w:val="24"/>
          <w:szCs w:val="24"/>
        </w:rPr>
        <w:t xml:space="preserve">Riscos Biológicos: </w:t>
      </w:r>
      <w:r w:rsidRPr="00FB7B47">
        <w:rPr>
          <w:rFonts w:ascii="Times New Roman" w:hAnsi="Times New Roman"/>
          <w:sz w:val="24"/>
          <w:szCs w:val="24"/>
        </w:rPr>
        <w:t xml:space="preserve">Exposição a microrganismos patogênicos, como bactérias, vírus, fungos e parasitas, particularmente em áreas de saúde ou onde o manejo de materiais biológicos seja comum. A identificação desses riscos deverá ser acompanhada da </w:t>
      </w:r>
      <w:r w:rsidRPr="00FB7B47">
        <w:rPr>
          <w:rFonts w:ascii="Times New Roman" w:hAnsi="Times New Roman"/>
          <w:sz w:val="24"/>
          <w:szCs w:val="24"/>
        </w:rPr>
        <w:lastRenderedPageBreak/>
        <w:t>análise de rotinas de higienização, descarte de materiais e uso de equipamentos de proteção individual (EPI) adequados.</w:t>
      </w:r>
    </w:p>
    <w:p w14:paraId="0639EAD5" w14:textId="77777777" w:rsidR="00036C9C" w:rsidRPr="00FB7B47" w:rsidRDefault="00036C9C" w:rsidP="00036C9C">
      <w:pPr>
        <w:spacing w:after="0" w:line="240" w:lineRule="auto"/>
        <w:ind w:left="2835"/>
        <w:contextualSpacing/>
        <w:jc w:val="both"/>
        <w:rPr>
          <w:rFonts w:ascii="Times New Roman" w:hAnsi="Times New Roman"/>
          <w:sz w:val="12"/>
          <w:szCs w:val="12"/>
        </w:rPr>
      </w:pPr>
    </w:p>
    <w:p w14:paraId="76F2996F" w14:textId="77777777" w:rsidR="00036C9C" w:rsidRPr="00FB7B47" w:rsidRDefault="00036C9C" w:rsidP="00036C9C">
      <w:pPr>
        <w:numPr>
          <w:ilvl w:val="3"/>
          <w:numId w:val="22"/>
        </w:numPr>
        <w:spacing w:after="0" w:line="240" w:lineRule="auto"/>
        <w:ind w:left="1985" w:hanging="851"/>
        <w:contextualSpacing/>
        <w:jc w:val="both"/>
        <w:rPr>
          <w:rFonts w:ascii="Times New Roman" w:hAnsi="Times New Roman"/>
          <w:sz w:val="24"/>
          <w:szCs w:val="24"/>
        </w:rPr>
      </w:pPr>
      <w:r w:rsidRPr="00FB7B47">
        <w:rPr>
          <w:rFonts w:ascii="Times New Roman" w:hAnsi="Times New Roman"/>
          <w:b/>
          <w:bCs/>
          <w:sz w:val="24"/>
          <w:szCs w:val="24"/>
        </w:rPr>
        <w:t>Implantação de Medidas de Controle;</w:t>
      </w:r>
    </w:p>
    <w:p w14:paraId="53F53008" w14:textId="77777777" w:rsidR="00036C9C" w:rsidRPr="00FB7B47" w:rsidRDefault="00036C9C" w:rsidP="00036C9C">
      <w:pPr>
        <w:spacing w:after="0" w:line="240" w:lineRule="auto"/>
        <w:ind w:left="1985"/>
        <w:contextualSpacing/>
        <w:jc w:val="both"/>
        <w:rPr>
          <w:rFonts w:ascii="Times New Roman" w:hAnsi="Times New Roman"/>
          <w:sz w:val="12"/>
          <w:szCs w:val="12"/>
        </w:rPr>
      </w:pPr>
    </w:p>
    <w:p w14:paraId="004094BA" w14:textId="77777777" w:rsidR="00036C9C" w:rsidRPr="00FB7B47" w:rsidRDefault="00036C9C" w:rsidP="00036C9C">
      <w:pPr>
        <w:numPr>
          <w:ilvl w:val="4"/>
          <w:numId w:val="22"/>
        </w:numPr>
        <w:spacing w:after="0" w:line="240" w:lineRule="auto"/>
        <w:ind w:left="2694" w:hanging="993"/>
        <w:contextualSpacing/>
        <w:jc w:val="both"/>
        <w:rPr>
          <w:rFonts w:ascii="Times New Roman" w:hAnsi="Times New Roman"/>
          <w:sz w:val="24"/>
          <w:szCs w:val="24"/>
        </w:rPr>
      </w:pPr>
      <w:r w:rsidRPr="00FB7B47">
        <w:rPr>
          <w:rFonts w:ascii="Times New Roman" w:hAnsi="Times New Roman"/>
          <w:sz w:val="24"/>
          <w:szCs w:val="24"/>
        </w:rPr>
        <w:t>Com base na avaliação dos riscos, a empresa contratada deverá propor e implantar medidas de controle, seguindo a hierarquia de controle de riscos estabelecida nas Normas Regulamentadoras, que inclui as seguintes etapas:</w:t>
      </w:r>
    </w:p>
    <w:p w14:paraId="489653AD" w14:textId="77777777" w:rsidR="00036C9C" w:rsidRPr="00FB7B47" w:rsidRDefault="00036C9C" w:rsidP="00036C9C">
      <w:pPr>
        <w:spacing w:after="0" w:line="240" w:lineRule="auto"/>
        <w:ind w:left="2694"/>
        <w:contextualSpacing/>
        <w:jc w:val="both"/>
        <w:rPr>
          <w:rFonts w:ascii="Times New Roman" w:hAnsi="Times New Roman"/>
          <w:sz w:val="12"/>
          <w:szCs w:val="12"/>
        </w:rPr>
      </w:pPr>
    </w:p>
    <w:p w14:paraId="4A14DEDA" w14:textId="77777777" w:rsidR="00036C9C" w:rsidRPr="00FB7B47" w:rsidRDefault="00036C9C" w:rsidP="00036C9C">
      <w:pPr>
        <w:numPr>
          <w:ilvl w:val="0"/>
          <w:numId w:val="3"/>
        </w:numPr>
        <w:spacing w:after="0" w:line="240" w:lineRule="auto"/>
        <w:ind w:left="2835" w:hanging="141"/>
        <w:contextualSpacing/>
        <w:jc w:val="both"/>
        <w:rPr>
          <w:rFonts w:ascii="Times New Roman" w:hAnsi="Times New Roman"/>
          <w:sz w:val="24"/>
          <w:szCs w:val="24"/>
        </w:rPr>
      </w:pPr>
      <w:r w:rsidRPr="00FB7B47">
        <w:rPr>
          <w:rFonts w:ascii="Times New Roman" w:hAnsi="Times New Roman"/>
          <w:b/>
          <w:bCs/>
          <w:sz w:val="24"/>
          <w:szCs w:val="24"/>
        </w:rPr>
        <w:t>Medidas de Eliminação e Substituição:</w:t>
      </w:r>
      <w:r w:rsidRPr="00FB7B47">
        <w:rPr>
          <w:rFonts w:ascii="Times New Roman" w:hAnsi="Times New Roman"/>
          <w:sz w:val="24"/>
          <w:szCs w:val="24"/>
        </w:rPr>
        <w:t xml:space="preserve"> Sempre que possível, os riscos deverão ser eliminados na fonte. Isso pode ser feito por meio de substituição de materiais perigosos, ajustes nos processos produtivos ou mudanças na organização do trabalho. A substituição por substâncias menos perigosas e a modificação de equipamentos para versões mais seguras são exemplos de medidas eficazes.</w:t>
      </w:r>
    </w:p>
    <w:p w14:paraId="1DB6329B" w14:textId="77777777" w:rsidR="00036C9C" w:rsidRPr="00FB7B47" w:rsidRDefault="00036C9C" w:rsidP="00036C9C">
      <w:pPr>
        <w:numPr>
          <w:ilvl w:val="0"/>
          <w:numId w:val="3"/>
        </w:numPr>
        <w:spacing w:after="0" w:line="240" w:lineRule="auto"/>
        <w:ind w:left="2835" w:hanging="141"/>
        <w:contextualSpacing/>
        <w:jc w:val="both"/>
        <w:rPr>
          <w:rFonts w:ascii="Times New Roman" w:hAnsi="Times New Roman"/>
          <w:sz w:val="24"/>
          <w:szCs w:val="24"/>
        </w:rPr>
      </w:pPr>
      <w:r w:rsidRPr="00FB7B47">
        <w:rPr>
          <w:rFonts w:ascii="Times New Roman" w:hAnsi="Times New Roman"/>
          <w:b/>
          <w:bCs/>
          <w:sz w:val="24"/>
          <w:szCs w:val="24"/>
        </w:rPr>
        <w:t>Medidas de Controle de Engenharia:</w:t>
      </w:r>
      <w:r w:rsidRPr="00FB7B47">
        <w:rPr>
          <w:rFonts w:ascii="Times New Roman" w:hAnsi="Times New Roman"/>
          <w:sz w:val="24"/>
          <w:szCs w:val="24"/>
        </w:rPr>
        <w:t xml:space="preserve"> Quando não for possível eliminar os riscos, devem ser implementadas medidas de engenharia para reduzir a exposição dos trabalhadores, como a instalação de barreiras físicas, sistemas de ventilação local </w:t>
      </w:r>
      <w:proofErr w:type="spellStart"/>
      <w:r w:rsidRPr="00FB7B47">
        <w:rPr>
          <w:rFonts w:ascii="Times New Roman" w:hAnsi="Times New Roman"/>
          <w:sz w:val="24"/>
          <w:szCs w:val="24"/>
        </w:rPr>
        <w:t>exaustora</w:t>
      </w:r>
      <w:proofErr w:type="spellEnd"/>
      <w:r w:rsidRPr="00FB7B47">
        <w:rPr>
          <w:rFonts w:ascii="Times New Roman" w:hAnsi="Times New Roman"/>
          <w:sz w:val="24"/>
          <w:szCs w:val="24"/>
        </w:rPr>
        <w:t>, isolamento de áreas de risco, encapsulamento de máquinas e equipamentos geradores de ruído.</w:t>
      </w:r>
    </w:p>
    <w:p w14:paraId="71C01CE0" w14:textId="77777777" w:rsidR="00036C9C" w:rsidRPr="00FB7B47" w:rsidRDefault="00036C9C" w:rsidP="00036C9C">
      <w:pPr>
        <w:numPr>
          <w:ilvl w:val="0"/>
          <w:numId w:val="3"/>
        </w:numPr>
        <w:spacing w:after="0" w:line="240" w:lineRule="auto"/>
        <w:ind w:left="2835" w:hanging="141"/>
        <w:contextualSpacing/>
        <w:jc w:val="both"/>
        <w:rPr>
          <w:rFonts w:ascii="Times New Roman" w:hAnsi="Times New Roman"/>
          <w:sz w:val="24"/>
          <w:szCs w:val="24"/>
        </w:rPr>
      </w:pPr>
      <w:r w:rsidRPr="00FB7B47">
        <w:rPr>
          <w:rFonts w:ascii="Times New Roman" w:hAnsi="Times New Roman"/>
          <w:b/>
          <w:bCs/>
          <w:sz w:val="24"/>
          <w:szCs w:val="24"/>
        </w:rPr>
        <w:t>Medidas de Controle Administrativo:</w:t>
      </w:r>
      <w:r w:rsidRPr="00FB7B47">
        <w:rPr>
          <w:rFonts w:ascii="Times New Roman" w:hAnsi="Times New Roman"/>
          <w:sz w:val="24"/>
          <w:szCs w:val="24"/>
        </w:rPr>
        <w:t xml:space="preserve"> As medidas administrativas, como rodízio de trabalhadores, redução do tempo de exposição e ajustes nas pausas de descanso, deverão ser aplicadas para minimizar o contato com agentes nocivos.</w:t>
      </w:r>
    </w:p>
    <w:p w14:paraId="7220C2E5" w14:textId="77777777" w:rsidR="00036C9C" w:rsidRPr="00FB7B47" w:rsidRDefault="00036C9C" w:rsidP="00036C9C">
      <w:pPr>
        <w:numPr>
          <w:ilvl w:val="0"/>
          <w:numId w:val="3"/>
        </w:numPr>
        <w:spacing w:after="0" w:line="240" w:lineRule="auto"/>
        <w:ind w:left="2835" w:hanging="141"/>
        <w:contextualSpacing/>
        <w:jc w:val="both"/>
        <w:rPr>
          <w:rFonts w:ascii="Times New Roman" w:hAnsi="Times New Roman"/>
          <w:sz w:val="24"/>
          <w:szCs w:val="24"/>
        </w:rPr>
      </w:pPr>
      <w:r w:rsidRPr="00FB7B47">
        <w:rPr>
          <w:rFonts w:ascii="Times New Roman" w:hAnsi="Times New Roman"/>
          <w:b/>
          <w:bCs/>
          <w:sz w:val="24"/>
          <w:szCs w:val="24"/>
        </w:rPr>
        <w:t>Equipamentos de Proteção Individual (EPI):</w:t>
      </w:r>
      <w:r w:rsidRPr="00FB7B47">
        <w:rPr>
          <w:rFonts w:ascii="Times New Roman" w:hAnsi="Times New Roman"/>
          <w:sz w:val="24"/>
          <w:szCs w:val="24"/>
        </w:rPr>
        <w:t xml:space="preserve"> O fornecimento de EPI deve ser obrigatório, conforme o risco identificado. A empresa deverá realizar treinamentos periódicos sobre o uso correto dos EPIs, além de garantir sua reposição sempre que necessário. Exemplos de EPIs incluem protetores auditivos, máscaras, luvas, óculos de proteção, capacetes, entre outros.</w:t>
      </w:r>
    </w:p>
    <w:p w14:paraId="6DE1BF67" w14:textId="77777777" w:rsidR="00036C9C" w:rsidRPr="00FB7B47" w:rsidRDefault="00036C9C" w:rsidP="00036C9C">
      <w:pPr>
        <w:spacing w:line="256" w:lineRule="auto"/>
        <w:ind w:left="720"/>
        <w:contextualSpacing/>
        <w:rPr>
          <w:rFonts w:ascii="Times New Roman" w:hAnsi="Times New Roman"/>
          <w:sz w:val="12"/>
          <w:szCs w:val="12"/>
        </w:rPr>
      </w:pPr>
    </w:p>
    <w:p w14:paraId="0878C822" w14:textId="77777777" w:rsidR="00036C9C" w:rsidRPr="00FB7B47" w:rsidRDefault="00036C9C" w:rsidP="00036C9C">
      <w:pPr>
        <w:numPr>
          <w:ilvl w:val="3"/>
          <w:numId w:val="22"/>
        </w:numPr>
        <w:spacing w:after="0" w:line="240" w:lineRule="auto"/>
        <w:ind w:left="1985" w:hanging="851"/>
        <w:contextualSpacing/>
        <w:jc w:val="both"/>
        <w:rPr>
          <w:rFonts w:ascii="Times New Roman" w:hAnsi="Times New Roman"/>
          <w:b/>
          <w:bCs/>
          <w:sz w:val="24"/>
          <w:szCs w:val="24"/>
        </w:rPr>
      </w:pPr>
      <w:r w:rsidRPr="00FB7B47">
        <w:rPr>
          <w:rFonts w:ascii="Times New Roman" w:hAnsi="Times New Roman"/>
          <w:b/>
          <w:bCs/>
          <w:sz w:val="24"/>
          <w:szCs w:val="24"/>
        </w:rPr>
        <w:t>Cronograma de Ação do PGR;</w:t>
      </w:r>
    </w:p>
    <w:p w14:paraId="1CA2819E" w14:textId="77777777" w:rsidR="00036C9C" w:rsidRPr="00FB7B47" w:rsidRDefault="00036C9C" w:rsidP="00036C9C">
      <w:pPr>
        <w:spacing w:after="0" w:line="240" w:lineRule="auto"/>
        <w:ind w:left="1985"/>
        <w:contextualSpacing/>
        <w:jc w:val="both"/>
        <w:rPr>
          <w:rFonts w:ascii="Times New Roman" w:hAnsi="Times New Roman"/>
          <w:b/>
          <w:bCs/>
          <w:sz w:val="12"/>
          <w:szCs w:val="12"/>
        </w:rPr>
      </w:pPr>
    </w:p>
    <w:p w14:paraId="215345E5" w14:textId="77777777" w:rsidR="00036C9C" w:rsidRPr="00FB7B47" w:rsidRDefault="00036C9C" w:rsidP="00036C9C">
      <w:pPr>
        <w:numPr>
          <w:ilvl w:val="4"/>
          <w:numId w:val="22"/>
        </w:numPr>
        <w:spacing w:after="0" w:line="240" w:lineRule="auto"/>
        <w:ind w:left="2694" w:hanging="993"/>
        <w:contextualSpacing/>
        <w:jc w:val="both"/>
        <w:rPr>
          <w:rFonts w:ascii="Times New Roman" w:hAnsi="Times New Roman"/>
          <w:sz w:val="24"/>
          <w:szCs w:val="24"/>
        </w:rPr>
      </w:pPr>
      <w:r w:rsidRPr="00FB7B47">
        <w:rPr>
          <w:rFonts w:ascii="Times New Roman" w:hAnsi="Times New Roman"/>
          <w:sz w:val="24"/>
          <w:szCs w:val="24"/>
        </w:rPr>
        <w:t>O Cronograma de Ação do PGR deverá ser elaborado pela empresa contratada, definindo metas claras para cada etapa da implementação e execução das medidas de controle. O cronograma deve conter:</w:t>
      </w:r>
    </w:p>
    <w:p w14:paraId="12AD1E36" w14:textId="77777777" w:rsidR="00036C9C" w:rsidRPr="00FB7B47" w:rsidRDefault="00036C9C" w:rsidP="00036C9C">
      <w:pPr>
        <w:spacing w:line="256" w:lineRule="auto"/>
        <w:ind w:left="720"/>
        <w:contextualSpacing/>
        <w:rPr>
          <w:rFonts w:ascii="Times New Roman" w:hAnsi="Times New Roman"/>
          <w:sz w:val="12"/>
          <w:szCs w:val="12"/>
        </w:rPr>
      </w:pPr>
    </w:p>
    <w:p w14:paraId="166CC40D" w14:textId="77777777" w:rsidR="00036C9C" w:rsidRPr="00FB7B47" w:rsidRDefault="00036C9C" w:rsidP="00036C9C">
      <w:pPr>
        <w:numPr>
          <w:ilvl w:val="0"/>
          <w:numId w:val="5"/>
        </w:numPr>
        <w:spacing w:line="256" w:lineRule="auto"/>
        <w:ind w:left="2977" w:hanging="283"/>
        <w:contextualSpacing/>
        <w:jc w:val="both"/>
        <w:rPr>
          <w:rFonts w:ascii="Times New Roman" w:hAnsi="Times New Roman"/>
          <w:sz w:val="24"/>
          <w:szCs w:val="24"/>
        </w:rPr>
      </w:pPr>
      <w:r w:rsidRPr="00FB7B47">
        <w:rPr>
          <w:rFonts w:ascii="Times New Roman" w:hAnsi="Times New Roman"/>
          <w:b/>
          <w:bCs/>
          <w:sz w:val="24"/>
          <w:szCs w:val="24"/>
        </w:rPr>
        <w:t>Metas e Prioridades:</w:t>
      </w:r>
      <w:r w:rsidRPr="00FB7B47">
        <w:rPr>
          <w:rFonts w:ascii="Times New Roman" w:hAnsi="Times New Roman"/>
          <w:sz w:val="24"/>
          <w:szCs w:val="24"/>
        </w:rPr>
        <w:t xml:space="preserve"> O cronograma deverá listar as metas de curto, médio e longo prazo para a eliminação, mitigação e controle dos riscos ocupacionais. As metas </w:t>
      </w:r>
      <w:r w:rsidRPr="00FB7B47">
        <w:rPr>
          <w:rFonts w:ascii="Times New Roman" w:hAnsi="Times New Roman"/>
          <w:sz w:val="24"/>
          <w:szCs w:val="24"/>
        </w:rPr>
        <w:lastRenderedPageBreak/>
        <w:t>devem ser realistas, mensuráveis e ajustadas às condições específicas dos ambientes de trabalho.</w:t>
      </w:r>
    </w:p>
    <w:p w14:paraId="65A9F6AB" w14:textId="77777777" w:rsidR="00036C9C" w:rsidRPr="00FB7B47" w:rsidRDefault="00036C9C" w:rsidP="00036C9C">
      <w:pPr>
        <w:numPr>
          <w:ilvl w:val="0"/>
          <w:numId w:val="5"/>
        </w:numPr>
        <w:spacing w:line="256" w:lineRule="auto"/>
        <w:ind w:left="2977" w:hanging="283"/>
        <w:contextualSpacing/>
        <w:jc w:val="both"/>
        <w:rPr>
          <w:rFonts w:ascii="Times New Roman" w:hAnsi="Times New Roman"/>
          <w:sz w:val="24"/>
          <w:szCs w:val="24"/>
        </w:rPr>
      </w:pPr>
      <w:r w:rsidRPr="00FB7B47">
        <w:rPr>
          <w:rFonts w:ascii="Times New Roman" w:hAnsi="Times New Roman"/>
          <w:b/>
          <w:bCs/>
          <w:sz w:val="24"/>
          <w:szCs w:val="24"/>
        </w:rPr>
        <w:t>Prioridades das Ações:</w:t>
      </w:r>
      <w:r w:rsidRPr="00FB7B47">
        <w:rPr>
          <w:rFonts w:ascii="Times New Roman" w:hAnsi="Times New Roman"/>
          <w:sz w:val="24"/>
          <w:szCs w:val="24"/>
        </w:rPr>
        <w:t xml:space="preserve"> As ações deverão ser priorizadas com base no nível de risco identificado. Riscos de alta periculosidade e com potencial de causar danos graves à saúde dos trabalhadores deverão ser tratados com prioridade máxima.</w:t>
      </w:r>
    </w:p>
    <w:p w14:paraId="09DAB45F" w14:textId="77777777" w:rsidR="00036C9C" w:rsidRPr="00FB7B47" w:rsidRDefault="00036C9C" w:rsidP="00036C9C">
      <w:pPr>
        <w:spacing w:line="256" w:lineRule="auto"/>
        <w:ind w:left="2977"/>
        <w:contextualSpacing/>
        <w:jc w:val="both"/>
        <w:rPr>
          <w:rFonts w:ascii="Times New Roman" w:hAnsi="Times New Roman"/>
          <w:sz w:val="12"/>
          <w:szCs w:val="12"/>
        </w:rPr>
      </w:pPr>
    </w:p>
    <w:p w14:paraId="264663A6" w14:textId="77777777" w:rsidR="00036C9C" w:rsidRPr="00FB7B47" w:rsidRDefault="00036C9C" w:rsidP="00036C9C">
      <w:pPr>
        <w:numPr>
          <w:ilvl w:val="3"/>
          <w:numId w:val="22"/>
        </w:numPr>
        <w:spacing w:after="0" w:line="240" w:lineRule="auto"/>
        <w:ind w:left="1985" w:hanging="851"/>
        <w:contextualSpacing/>
        <w:jc w:val="both"/>
        <w:rPr>
          <w:rFonts w:ascii="Times New Roman" w:hAnsi="Times New Roman"/>
          <w:b/>
          <w:bCs/>
          <w:sz w:val="24"/>
          <w:szCs w:val="24"/>
        </w:rPr>
      </w:pPr>
      <w:r w:rsidRPr="00FB7B47">
        <w:rPr>
          <w:rFonts w:ascii="Times New Roman" w:hAnsi="Times New Roman"/>
          <w:b/>
          <w:bCs/>
          <w:sz w:val="24"/>
          <w:szCs w:val="24"/>
        </w:rPr>
        <w:t>Responsabilidade Técnica e Elaboração do PGR:</w:t>
      </w:r>
    </w:p>
    <w:p w14:paraId="7569A78D" w14:textId="77777777" w:rsidR="00036C9C" w:rsidRPr="00FB7B47" w:rsidRDefault="00036C9C" w:rsidP="00036C9C">
      <w:pPr>
        <w:spacing w:after="0" w:line="240" w:lineRule="auto"/>
        <w:ind w:left="1985"/>
        <w:contextualSpacing/>
        <w:jc w:val="both"/>
        <w:rPr>
          <w:rFonts w:ascii="Times New Roman" w:hAnsi="Times New Roman"/>
          <w:b/>
          <w:bCs/>
          <w:sz w:val="12"/>
          <w:szCs w:val="12"/>
        </w:rPr>
      </w:pPr>
    </w:p>
    <w:p w14:paraId="714DBAAA" w14:textId="1D5DE902" w:rsidR="00036C9C" w:rsidRPr="00FB7B47" w:rsidRDefault="00036C9C" w:rsidP="00036C9C">
      <w:pPr>
        <w:numPr>
          <w:ilvl w:val="4"/>
          <w:numId w:val="22"/>
        </w:numPr>
        <w:spacing w:after="0" w:line="240" w:lineRule="auto"/>
        <w:ind w:left="2977" w:hanging="938"/>
        <w:contextualSpacing/>
        <w:jc w:val="both"/>
        <w:rPr>
          <w:rFonts w:ascii="Times New Roman" w:hAnsi="Times New Roman"/>
          <w:sz w:val="24"/>
          <w:szCs w:val="24"/>
        </w:rPr>
      </w:pPr>
      <w:r w:rsidRPr="00FB7B47">
        <w:rPr>
          <w:rFonts w:ascii="Times New Roman" w:hAnsi="Times New Roman"/>
          <w:sz w:val="24"/>
          <w:szCs w:val="24"/>
        </w:rPr>
        <w:t>O Programa de Gerenciamento de Riscos (PGR) deverá ser elaborado por dois profissionais qualificados e registrados nos respectivos conselhos profissionais (CREA ou CRM).</w:t>
      </w:r>
    </w:p>
    <w:p w14:paraId="3C2FB688" w14:textId="77777777" w:rsidR="00036C9C" w:rsidRPr="00263685" w:rsidRDefault="00036C9C" w:rsidP="004B2FA9">
      <w:pPr>
        <w:spacing w:after="0" w:line="240" w:lineRule="auto"/>
        <w:contextualSpacing/>
        <w:jc w:val="both"/>
        <w:rPr>
          <w:rFonts w:ascii="Times New Roman" w:hAnsi="Times New Roman"/>
          <w:strike/>
          <w:color w:val="FF0000"/>
          <w:sz w:val="12"/>
          <w:szCs w:val="12"/>
        </w:rPr>
      </w:pPr>
    </w:p>
    <w:p w14:paraId="0D7A5008" w14:textId="77777777" w:rsidR="00036C9C" w:rsidRPr="00FB7B47" w:rsidRDefault="00036C9C" w:rsidP="00036C9C">
      <w:pPr>
        <w:numPr>
          <w:ilvl w:val="3"/>
          <w:numId w:val="22"/>
        </w:numPr>
        <w:spacing w:after="0" w:line="240" w:lineRule="auto"/>
        <w:ind w:firstLine="54"/>
        <w:contextualSpacing/>
        <w:jc w:val="both"/>
        <w:rPr>
          <w:rFonts w:ascii="Times New Roman" w:hAnsi="Times New Roman"/>
          <w:b/>
          <w:bCs/>
          <w:sz w:val="24"/>
          <w:szCs w:val="24"/>
        </w:rPr>
      </w:pPr>
      <w:r w:rsidRPr="00FB7B47">
        <w:rPr>
          <w:rFonts w:ascii="Times New Roman" w:hAnsi="Times New Roman"/>
          <w:b/>
          <w:bCs/>
          <w:sz w:val="24"/>
          <w:szCs w:val="24"/>
        </w:rPr>
        <w:t>Relatório de Avaliação dos Resultados do PGR</w:t>
      </w:r>
    </w:p>
    <w:p w14:paraId="285D0778" w14:textId="77777777" w:rsidR="00036C9C" w:rsidRPr="00FB7B47" w:rsidRDefault="00036C9C" w:rsidP="00036C9C">
      <w:pPr>
        <w:spacing w:after="0" w:line="240" w:lineRule="auto"/>
        <w:ind w:left="1134"/>
        <w:contextualSpacing/>
        <w:jc w:val="both"/>
        <w:rPr>
          <w:rFonts w:ascii="Times New Roman" w:hAnsi="Times New Roman"/>
          <w:b/>
          <w:bCs/>
          <w:sz w:val="12"/>
          <w:szCs w:val="12"/>
        </w:rPr>
      </w:pPr>
    </w:p>
    <w:p w14:paraId="13F441CA" w14:textId="77777777" w:rsidR="00036C9C" w:rsidRPr="00FB7B47" w:rsidRDefault="00036C9C" w:rsidP="00036C9C">
      <w:pPr>
        <w:numPr>
          <w:ilvl w:val="4"/>
          <w:numId w:val="22"/>
        </w:numPr>
        <w:spacing w:after="0" w:line="240" w:lineRule="auto"/>
        <w:ind w:left="3261" w:hanging="938"/>
        <w:contextualSpacing/>
        <w:jc w:val="both"/>
        <w:rPr>
          <w:rFonts w:ascii="Times New Roman" w:hAnsi="Times New Roman"/>
          <w:sz w:val="24"/>
          <w:szCs w:val="24"/>
        </w:rPr>
      </w:pPr>
      <w:r w:rsidRPr="00FB7B47">
        <w:rPr>
          <w:rFonts w:ascii="Times New Roman" w:hAnsi="Times New Roman"/>
          <w:sz w:val="24"/>
          <w:szCs w:val="24"/>
        </w:rPr>
        <w:t>A empresa contratada deverá elaborar um Relatório de Avaliação dos Resultados do PGR, o qual deve incluir:</w:t>
      </w:r>
    </w:p>
    <w:p w14:paraId="1C8CA8E5" w14:textId="77777777" w:rsidR="00036C9C" w:rsidRPr="00FB7B47" w:rsidRDefault="00036C9C" w:rsidP="00036C9C">
      <w:pPr>
        <w:spacing w:after="0" w:line="240" w:lineRule="auto"/>
        <w:ind w:left="3261"/>
        <w:contextualSpacing/>
        <w:jc w:val="both"/>
        <w:rPr>
          <w:rFonts w:ascii="Times New Roman" w:hAnsi="Times New Roman"/>
          <w:sz w:val="12"/>
          <w:szCs w:val="12"/>
        </w:rPr>
      </w:pPr>
    </w:p>
    <w:p w14:paraId="5B3809BE" w14:textId="77777777" w:rsidR="00036C9C" w:rsidRPr="00FB7B47" w:rsidRDefault="00036C9C" w:rsidP="00036C9C">
      <w:pPr>
        <w:numPr>
          <w:ilvl w:val="0"/>
          <w:numId w:val="7"/>
        </w:numPr>
        <w:spacing w:after="0" w:line="240" w:lineRule="auto"/>
        <w:ind w:left="3544" w:hanging="283"/>
        <w:contextualSpacing/>
        <w:jc w:val="both"/>
        <w:rPr>
          <w:rFonts w:ascii="Times New Roman" w:hAnsi="Times New Roman"/>
          <w:sz w:val="24"/>
          <w:szCs w:val="24"/>
        </w:rPr>
      </w:pPr>
      <w:r w:rsidRPr="00FB7B47">
        <w:rPr>
          <w:rFonts w:ascii="Times New Roman" w:hAnsi="Times New Roman"/>
          <w:b/>
          <w:bCs/>
          <w:sz w:val="24"/>
          <w:szCs w:val="24"/>
        </w:rPr>
        <w:t>Descrição das Ações Realizadas:</w:t>
      </w:r>
      <w:r w:rsidRPr="00FB7B47">
        <w:rPr>
          <w:rFonts w:ascii="Times New Roman" w:hAnsi="Times New Roman"/>
          <w:sz w:val="24"/>
          <w:szCs w:val="24"/>
        </w:rPr>
        <w:t xml:space="preserve"> Relatório detalhado sobre as ações implementadas e as mudanças realizadas no ambiente de trabalho. Deve conter registros fotográficos e relatórios de inspeção, sempre que possível.</w:t>
      </w:r>
    </w:p>
    <w:p w14:paraId="0FDAB2D7" w14:textId="77777777" w:rsidR="00036C9C" w:rsidRPr="00FB7B47" w:rsidRDefault="00036C9C" w:rsidP="00036C9C">
      <w:pPr>
        <w:numPr>
          <w:ilvl w:val="0"/>
          <w:numId w:val="7"/>
        </w:numPr>
        <w:spacing w:after="0" w:line="240" w:lineRule="auto"/>
        <w:ind w:left="3544" w:hanging="283"/>
        <w:contextualSpacing/>
        <w:jc w:val="both"/>
        <w:rPr>
          <w:rFonts w:ascii="Times New Roman" w:hAnsi="Times New Roman"/>
          <w:sz w:val="24"/>
          <w:szCs w:val="24"/>
        </w:rPr>
      </w:pPr>
      <w:r w:rsidRPr="00FB7B47">
        <w:rPr>
          <w:rFonts w:ascii="Times New Roman" w:hAnsi="Times New Roman"/>
          <w:b/>
          <w:bCs/>
          <w:sz w:val="24"/>
          <w:szCs w:val="24"/>
        </w:rPr>
        <w:t>Comparação entre Riscos Identificados e Medidas Adotadas:</w:t>
      </w:r>
      <w:r w:rsidRPr="00FB7B47">
        <w:rPr>
          <w:rFonts w:ascii="Times New Roman" w:hAnsi="Times New Roman"/>
          <w:sz w:val="24"/>
          <w:szCs w:val="24"/>
        </w:rPr>
        <w:t xml:space="preserve"> A análise deve comparar os riscos inicialmente identificados com a eficácia das medidas de controle adotadas, utilizando indicadores de desempenho de segurança e saúde ocupacional.</w:t>
      </w:r>
    </w:p>
    <w:p w14:paraId="540B9C66" w14:textId="77777777" w:rsidR="00036C9C" w:rsidRDefault="00036C9C" w:rsidP="00036C9C">
      <w:pPr>
        <w:numPr>
          <w:ilvl w:val="0"/>
          <w:numId w:val="7"/>
        </w:numPr>
        <w:spacing w:after="0" w:line="240" w:lineRule="auto"/>
        <w:ind w:left="3544" w:hanging="283"/>
        <w:contextualSpacing/>
        <w:jc w:val="both"/>
        <w:rPr>
          <w:rFonts w:ascii="Times New Roman" w:hAnsi="Times New Roman"/>
          <w:sz w:val="24"/>
          <w:szCs w:val="24"/>
        </w:rPr>
      </w:pPr>
      <w:r w:rsidRPr="00FB7B47">
        <w:rPr>
          <w:rFonts w:ascii="Times New Roman" w:hAnsi="Times New Roman"/>
          <w:b/>
          <w:bCs/>
          <w:sz w:val="24"/>
          <w:szCs w:val="24"/>
        </w:rPr>
        <w:t>Recomendações de Melhoria:</w:t>
      </w:r>
      <w:r w:rsidRPr="00FB7B47">
        <w:rPr>
          <w:rFonts w:ascii="Times New Roman" w:hAnsi="Times New Roman"/>
          <w:sz w:val="24"/>
          <w:szCs w:val="24"/>
        </w:rPr>
        <w:t xml:space="preserve"> Se as medidas implementadas não forem suficientes para eliminar ou controlar adequadamente os riscos, a empresa deverá propor novas estratégias de melhoria, como a inclusão de novos controles ou ajustes nos já implementados.</w:t>
      </w:r>
    </w:p>
    <w:p w14:paraId="2091A283" w14:textId="77777777" w:rsidR="00263685" w:rsidRPr="004B2FA9" w:rsidRDefault="00036C9C" w:rsidP="00263685">
      <w:pPr>
        <w:numPr>
          <w:ilvl w:val="0"/>
          <w:numId w:val="7"/>
        </w:numPr>
        <w:spacing w:after="0" w:line="240" w:lineRule="auto"/>
        <w:ind w:left="3544" w:hanging="283"/>
        <w:contextualSpacing/>
        <w:jc w:val="both"/>
        <w:rPr>
          <w:rFonts w:ascii="Times New Roman" w:hAnsi="Times New Roman"/>
          <w:sz w:val="24"/>
          <w:szCs w:val="24"/>
        </w:rPr>
      </w:pPr>
      <w:r w:rsidRPr="00263685">
        <w:rPr>
          <w:rFonts w:ascii="Times New Roman" w:hAnsi="Times New Roman"/>
          <w:b/>
          <w:bCs/>
          <w:sz w:val="24"/>
          <w:szCs w:val="24"/>
        </w:rPr>
        <w:t>Prazo para Conclusão:</w:t>
      </w:r>
      <w:r w:rsidRPr="00263685">
        <w:rPr>
          <w:rFonts w:ascii="Times New Roman" w:hAnsi="Times New Roman"/>
          <w:sz w:val="24"/>
          <w:szCs w:val="24"/>
        </w:rPr>
        <w:t xml:space="preserve"> O relatório deverá ser entregue à administração municipal de Cabrália Paulista </w:t>
      </w:r>
      <w:r w:rsidR="00263685" w:rsidRPr="004B2FA9">
        <w:rPr>
          <w:rFonts w:ascii="Times New Roman" w:hAnsi="Times New Roman"/>
          <w:sz w:val="24"/>
          <w:szCs w:val="24"/>
        </w:rPr>
        <w:t>até 30 (trinta) dias após a assinatura do contrato.</w:t>
      </w:r>
    </w:p>
    <w:p w14:paraId="5C7BDB08" w14:textId="0E1436B6" w:rsidR="00036C9C" w:rsidRPr="00FB7B47" w:rsidRDefault="00036C9C" w:rsidP="00036C9C">
      <w:pPr>
        <w:numPr>
          <w:ilvl w:val="0"/>
          <w:numId w:val="7"/>
        </w:numPr>
        <w:spacing w:after="0" w:line="240" w:lineRule="auto"/>
        <w:ind w:left="3544" w:hanging="283"/>
        <w:contextualSpacing/>
        <w:jc w:val="both"/>
        <w:rPr>
          <w:rFonts w:ascii="Times New Roman" w:hAnsi="Times New Roman"/>
          <w:sz w:val="24"/>
          <w:szCs w:val="24"/>
        </w:rPr>
      </w:pPr>
      <w:r w:rsidRPr="00FB7B47">
        <w:rPr>
          <w:rFonts w:ascii="Times New Roman" w:hAnsi="Times New Roman"/>
          <w:sz w:val="24"/>
          <w:szCs w:val="24"/>
        </w:rPr>
        <w:t>. O relatório deve ser entregue em formato eletrônico (Microsoft Word ou Excel) e uma cópia impressa, devidamente assinada por um Engenheiro de Segurança do Trabalho ou Técnico de Segurança do Trabalho com certificação válida.</w:t>
      </w:r>
    </w:p>
    <w:p w14:paraId="168EA3EA" w14:textId="77777777" w:rsidR="00036C9C" w:rsidRPr="00FB7B47" w:rsidRDefault="00036C9C" w:rsidP="00036C9C">
      <w:pPr>
        <w:spacing w:after="0" w:line="240" w:lineRule="auto"/>
        <w:ind w:left="3981"/>
        <w:contextualSpacing/>
        <w:jc w:val="both"/>
        <w:rPr>
          <w:rFonts w:ascii="Times New Roman" w:hAnsi="Times New Roman"/>
          <w:sz w:val="12"/>
          <w:szCs w:val="12"/>
        </w:rPr>
      </w:pPr>
    </w:p>
    <w:p w14:paraId="793311F5" w14:textId="77777777" w:rsidR="00036C9C" w:rsidRPr="00FB7B47" w:rsidRDefault="00036C9C" w:rsidP="00036C9C">
      <w:pPr>
        <w:numPr>
          <w:ilvl w:val="3"/>
          <w:numId w:val="22"/>
        </w:numPr>
        <w:spacing w:after="0" w:line="240" w:lineRule="auto"/>
        <w:ind w:firstLine="54"/>
        <w:contextualSpacing/>
        <w:jc w:val="both"/>
        <w:rPr>
          <w:rFonts w:ascii="Times New Roman" w:hAnsi="Times New Roman"/>
          <w:b/>
          <w:bCs/>
          <w:sz w:val="24"/>
          <w:szCs w:val="24"/>
        </w:rPr>
      </w:pPr>
      <w:r w:rsidRPr="00FB7B47">
        <w:rPr>
          <w:rFonts w:ascii="Times New Roman" w:hAnsi="Times New Roman"/>
          <w:b/>
          <w:bCs/>
          <w:sz w:val="24"/>
          <w:szCs w:val="24"/>
        </w:rPr>
        <w:t>Validade e Atualização do PGR</w:t>
      </w:r>
    </w:p>
    <w:p w14:paraId="3744EEEC" w14:textId="77777777" w:rsidR="00036C9C" w:rsidRPr="00FB7B47" w:rsidRDefault="00036C9C" w:rsidP="00036C9C">
      <w:pPr>
        <w:spacing w:after="0" w:line="240" w:lineRule="auto"/>
        <w:ind w:left="1134"/>
        <w:contextualSpacing/>
        <w:jc w:val="both"/>
        <w:rPr>
          <w:rFonts w:ascii="Times New Roman" w:hAnsi="Times New Roman"/>
          <w:b/>
          <w:bCs/>
          <w:sz w:val="12"/>
          <w:szCs w:val="12"/>
        </w:rPr>
      </w:pPr>
    </w:p>
    <w:p w14:paraId="6A8EA494" w14:textId="77777777" w:rsidR="00036C9C" w:rsidRPr="00FB7B47" w:rsidRDefault="00036C9C" w:rsidP="00036C9C">
      <w:pPr>
        <w:numPr>
          <w:ilvl w:val="4"/>
          <w:numId w:val="22"/>
        </w:numPr>
        <w:spacing w:after="0" w:line="240" w:lineRule="auto"/>
        <w:ind w:left="1985" w:hanging="851"/>
        <w:contextualSpacing/>
        <w:jc w:val="both"/>
        <w:rPr>
          <w:rFonts w:ascii="Times New Roman" w:hAnsi="Times New Roman"/>
          <w:sz w:val="24"/>
          <w:szCs w:val="24"/>
        </w:rPr>
      </w:pPr>
      <w:r w:rsidRPr="00FB7B47">
        <w:rPr>
          <w:rFonts w:ascii="Times New Roman" w:hAnsi="Times New Roman"/>
          <w:sz w:val="24"/>
          <w:szCs w:val="24"/>
        </w:rPr>
        <w:lastRenderedPageBreak/>
        <w:t>O Programa de Gerenciamento de Riscos (PGR) deverá ser atualizado sempre que houver mudanças significativas no ambiente de trabalho ou nos processos produtivos. A revisão anual do PGR será obrigatória para assegurar que todas as medidas de controle estejam funcionando de acordo com os requisitos legais e as normas de segurança vigentes.</w:t>
      </w:r>
    </w:p>
    <w:p w14:paraId="7D4CC197" w14:textId="77777777" w:rsidR="00036C9C" w:rsidRPr="00FB7B47" w:rsidRDefault="00036C9C" w:rsidP="00036C9C">
      <w:pPr>
        <w:spacing w:after="0" w:line="240" w:lineRule="auto"/>
        <w:ind w:left="1701"/>
        <w:contextualSpacing/>
        <w:jc w:val="both"/>
        <w:rPr>
          <w:rFonts w:ascii="Times New Roman" w:hAnsi="Times New Roman"/>
          <w:sz w:val="12"/>
          <w:szCs w:val="12"/>
        </w:rPr>
      </w:pPr>
    </w:p>
    <w:p w14:paraId="04ABB96B" w14:textId="77777777" w:rsidR="00036C9C" w:rsidRPr="00FB7B47" w:rsidRDefault="00036C9C" w:rsidP="00036C9C">
      <w:pPr>
        <w:numPr>
          <w:ilvl w:val="2"/>
          <w:numId w:val="22"/>
        </w:numPr>
        <w:spacing w:after="0" w:line="240" w:lineRule="auto"/>
        <w:ind w:left="1276" w:hanging="567"/>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Laudo Técnico das Condições Ambientais do Trabalho (LTCAT)</w:t>
      </w:r>
    </w:p>
    <w:p w14:paraId="4AF4DF37" w14:textId="77777777" w:rsidR="00036C9C" w:rsidRPr="00FB7B47" w:rsidRDefault="00036C9C" w:rsidP="00036C9C">
      <w:pPr>
        <w:spacing w:after="0" w:line="240" w:lineRule="auto"/>
        <w:ind w:left="720"/>
        <w:contextualSpacing/>
        <w:jc w:val="both"/>
        <w:rPr>
          <w:rFonts w:ascii="Times New Roman" w:hAnsi="Times New Roman"/>
          <w:b/>
          <w:bCs/>
          <w:color w:val="000000" w:themeColor="text1"/>
          <w:sz w:val="12"/>
          <w:szCs w:val="12"/>
        </w:rPr>
      </w:pPr>
    </w:p>
    <w:p w14:paraId="2F24144D" w14:textId="77777777" w:rsidR="00036C9C" w:rsidRPr="00FB7B47" w:rsidRDefault="00036C9C" w:rsidP="00036C9C">
      <w:pPr>
        <w:numPr>
          <w:ilvl w:val="3"/>
          <w:numId w:val="22"/>
        </w:numPr>
        <w:spacing w:after="0" w:line="240" w:lineRule="auto"/>
        <w:ind w:left="1985" w:hanging="797"/>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O Laudo Técnico das Condições Ambientais do Trabalho (LTCAT) é um documento técnico-legal exigido pela legislação previdenciária, com o objetivo de identificar a exposição dos trabalhadores a agentes nocivos que possam justificar o direito à aposentadoria especial, conforme previsto no Decreto 3.048/1999 e as Normas Regulamentadoras (</w:t>
      </w:r>
      <w:proofErr w:type="spellStart"/>
      <w:r w:rsidRPr="00FB7B47">
        <w:rPr>
          <w:rFonts w:ascii="Times New Roman" w:hAnsi="Times New Roman"/>
          <w:color w:val="000000" w:themeColor="text1"/>
          <w:sz w:val="24"/>
          <w:szCs w:val="24"/>
        </w:rPr>
        <w:t>NRs</w:t>
      </w:r>
      <w:proofErr w:type="spellEnd"/>
      <w:r w:rsidRPr="00FB7B47">
        <w:rPr>
          <w:rFonts w:ascii="Times New Roman" w:hAnsi="Times New Roman"/>
          <w:color w:val="000000" w:themeColor="text1"/>
          <w:sz w:val="24"/>
          <w:szCs w:val="24"/>
        </w:rPr>
        <w:t>) do Ministério do Trabalho. O LTCAT deverá ser elaborado por profissionais habilitados, em conformidade com as normas técnicas vigentes, e abranger todas as atividades e ambientes de trabalho da prefeitura de Cabrália Paulista.</w:t>
      </w:r>
    </w:p>
    <w:p w14:paraId="162BA737" w14:textId="77777777" w:rsidR="00036C9C" w:rsidRPr="00FB7B47" w:rsidRDefault="00036C9C" w:rsidP="00036C9C">
      <w:pPr>
        <w:spacing w:after="0" w:line="240" w:lineRule="auto"/>
        <w:ind w:left="1985"/>
        <w:contextualSpacing/>
        <w:jc w:val="both"/>
        <w:rPr>
          <w:rFonts w:ascii="Times New Roman" w:hAnsi="Times New Roman"/>
          <w:color w:val="000000" w:themeColor="text1"/>
          <w:sz w:val="12"/>
          <w:szCs w:val="12"/>
        </w:rPr>
      </w:pPr>
    </w:p>
    <w:p w14:paraId="23BAA945" w14:textId="77777777" w:rsidR="00036C9C" w:rsidRPr="00FB7B47" w:rsidRDefault="00036C9C" w:rsidP="00036C9C">
      <w:pPr>
        <w:numPr>
          <w:ilvl w:val="3"/>
          <w:numId w:val="22"/>
        </w:numPr>
        <w:spacing w:after="0" w:line="240" w:lineRule="auto"/>
        <w:ind w:left="1985" w:hanging="797"/>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Avaliação das Condições Ambientais de Trabalho</w:t>
      </w:r>
    </w:p>
    <w:p w14:paraId="4AFC9010" w14:textId="77777777" w:rsidR="00036C9C" w:rsidRPr="00FB7B47" w:rsidRDefault="00036C9C" w:rsidP="00036C9C">
      <w:pPr>
        <w:spacing w:after="0" w:line="240" w:lineRule="auto"/>
        <w:jc w:val="both"/>
        <w:rPr>
          <w:rFonts w:ascii="Times New Roman" w:hAnsi="Times New Roman"/>
          <w:b/>
          <w:bCs/>
          <w:color w:val="000000" w:themeColor="text1"/>
          <w:sz w:val="12"/>
          <w:szCs w:val="12"/>
        </w:rPr>
      </w:pPr>
    </w:p>
    <w:p w14:paraId="562F810A" w14:textId="77777777" w:rsidR="00036C9C" w:rsidRPr="00FB7B47" w:rsidRDefault="00036C9C" w:rsidP="00036C9C">
      <w:pPr>
        <w:numPr>
          <w:ilvl w:val="4"/>
          <w:numId w:val="22"/>
        </w:numPr>
        <w:spacing w:after="0" w:line="240" w:lineRule="auto"/>
        <w:ind w:left="2694" w:hanging="993"/>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A avaliação das condições ambientais de trabalho deverá incluir:</w:t>
      </w:r>
    </w:p>
    <w:p w14:paraId="7776448E" w14:textId="77777777" w:rsidR="00036C9C" w:rsidRPr="00FB7B47" w:rsidRDefault="00036C9C" w:rsidP="00036C9C">
      <w:pPr>
        <w:spacing w:after="0" w:line="240" w:lineRule="auto"/>
        <w:ind w:left="2694"/>
        <w:contextualSpacing/>
        <w:jc w:val="both"/>
        <w:rPr>
          <w:rFonts w:ascii="Times New Roman" w:hAnsi="Times New Roman"/>
          <w:color w:val="000000" w:themeColor="text1"/>
          <w:sz w:val="12"/>
          <w:szCs w:val="12"/>
        </w:rPr>
      </w:pPr>
    </w:p>
    <w:p w14:paraId="0F30F952" w14:textId="77777777" w:rsidR="00036C9C" w:rsidRPr="00FB7B47" w:rsidRDefault="00036C9C" w:rsidP="00036C9C">
      <w:pPr>
        <w:numPr>
          <w:ilvl w:val="5"/>
          <w:numId w:val="22"/>
        </w:numPr>
        <w:spacing w:after="0" w:line="240" w:lineRule="auto"/>
        <w:ind w:left="2552" w:hanging="284"/>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Identificação dos Agentes Nocivos:</w:t>
      </w:r>
      <w:r w:rsidRPr="00FB7B47">
        <w:rPr>
          <w:rFonts w:ascii="Times New Roman" w:hAnsi="Times New Roman"/>
          <w:color w:val="000000" w:themeColor="text1"/>
          <w:sz w:val="24"/>
          <w:szCs w:val="24"/>
        </w:rPr>
        <w:t xml:space="preserve"> A avaliação deve identificar e caracterizar todos os agentes nocivos presentes nos locais de trabalho, que podem impactar a saúde dos trabalhadores, conforme previsto no </w:t>
      </w:r>
      <w:r w:rsidRPr="00FB7B47">
        <w:rPr>
          <w:rFonts w:ascii="Times New Roman" w:hAnsi="Times New Roman"/>
          <w:b/>
          <w:bCs/>
          <w:color w:val="000000" w:themeColor="text1"/>
          <w:sz w:val="24"/>
          <w:szCs w:val="24"/>
        </w:rPr>
        <w:t>Anexo IV do Decreto 3.048/1999</w:t>
      </w:r>
      <w:r w:rsidRPr="00FB7B47">
        <w:rPr>
          <w:rFonts w:ascii="Times New Roman" w:hAnsi="Times New Roman"/>
          <w:color w:val="000000" w:themeColor="text1"/>
          <w:sz w:val="24"/>
          <w:szCs w:val="24"/>
        </w:rPr>
        <w:t xml:space="preserve"> e nas </w:t>
      </w:r>
      <w:r w:rsidRPr="00FB7B47">
        <w:rPr>
          <w:rFonts w:ascii="Times New Roman" w:hAnsi="Times New Roman"/>
          <w:b/>
          <w:bCs/>
          <w:color w:val="000000" w:themeColor="text1"/>
          <w:sz w:val="24"/>
          <w:szCs w:val="24"/>
        </w:rPr>
        <w:t>Normas Regulamentadoras NR-15 (Insalubridade) e NR-16 (Periculosidade)</w:t>
      </w:r>
      <w:r w:rsidRPr="00FB7B47">
        <w:rPr>
          <w:rFonts w:ascii="Times New Roman" w:hAnsi="Times New Roman"/>
          <w:color w:val="000000" w:themeColor="text1"/>
          <w:sz w:val="24"/>
          <w:szCs w:val="24"/>
        </w:rPr>
        <w:t>. Esses agentes incluem:</w:t>
      </w:r>
    </w:p>
    <w:p w14:paraId="64D96A78" w14:textId="77777777" w:rsidR="00036C9C" w:rsidRPr="00FB7B47" w:rsidRDefault="00036C9C" w:rsidP="00036C9C">
      <w:pPr>
        <w:spacing w:after="0" w:line="240" w:lineRule="auto"/>
        <w:ind w:left="3402"/>
        <w:contextualSpacing/>
        <w:jc w:val="both"/>
        <w:rPr>
          <w:rFonts w:ascii="Times New Roman" w:hAnsi="Times New Roman"/>
          <w:color w:val="000000" w:themeColor="text1"/>
          <w:sz w:val="12"/>
          <w:szCs w:val="12"/>
        </w:rPr>
      </w:pPr>
    </w:p>
    <w:p w14:paraId="03D679D4" w14:textId="77777777" w:rsidR="00036C9C" w:rsidRPr="00FB7B47" w:rsidRDefault="00036C9C" w:rsidP="00036C9C">
      <w:pPr>
        <w:numPr>
          <w:ilvl w:val="0"/>
          <w:numId w:val="8"/>
        </w:numPr>
        <w:spacing w:after="0" w:line="240" w:lineRule="auto"/>
        <w:ind w:left="2835" w:hanging="283"/>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Agentes Físicos:</w:t>
      </w:r>
      <w:r w:rsidRPr="00FB7B47">
        <w:rPr>
          <w:rFonts w:ascii="Times New Roman" w:hAnsi="Times New Roman"/>
          <w:color w:val="000000" w:themeColor="text1"/>
          <w:sz w:val="24"/>
          <w:szCs w:val="24"/>
        </w:rPr>
        <w:t xml:space="preserve"> Ruído, calor, vibração, pressões anormais, radiações ionizantes e não ionizantes.</w:t>
      </w:r>
    </w:p>
    <w:p w14:paraId="560C73A2" w14:textId="77777777" w:rsidR="00036C9C" w:rsidRPr="00FB7B47" w:rsidRDefault="00036C9C" w:rsidP="00036C9C">
      <w:pPr>
        <w:numPr>
          <w:ilvl w:val="0"/>
          <w:numId w:val="8"/>
        </w:numPr>
        <w:spacing w:after="0" w:line="240" w:lineRule="auto"/>
        <w:ind w:left="2835" w:hanging="283"/>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Agentes Químicos:</w:t>
      </w:r>
      <w:r w:rsidRPr="00FB7B47">
        <w:rPr>
          <w:rFonts w:ascii="Times New Roman" w:hAnsi="Times New Roman"/>
          <w:color w:val="000000" w:themeColor="text1"/>
          <w:sz w:val="24"/>
          <w:szCs w:val="24"/>
        </w:rPr>
        <w:t xml:space="preserve"> Poeiras, fumos, gases, vapores, substâncias tóxicas ou perigosas, solventes e demais produtos químicos utilizados.</w:t>
      </w:r>
    </w:p>
    <w:p w14:paraId="36BD01D7" w14:textId="77777777" w:rsidR="00036C9C" w:rsidRPr="00FB7B47" w:rsidRDefault="00036C9C" w:rsidP="00036C9C">
      <w:pPr>
        <w:numPr>
          <w:ilvl w:val="0"/>
          <w:numId w:val="8"/>
        </w:numPr>
        <w:spacing w:after="0" w:line="240" w:lineRule="auto"/>
        <w:ind w:left="2835" w:hanging="283"/>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Agentes Biológicos:</w:t>
      </w:r>
      <w:r w:rsidRPr="00FB7B47">
        <w:rPr>
          <w:rFonts w:ascii="Times New Roman" w:hAnsi="Times New Roman"/>
          <w:color w:val="000000" w:themeColor="text1"/>
          <w:sz w:val="24"/>
          <w:szCs w:val="24"/>
        </w:rPr>
        <w:t xml:space="preserve"> Bactérias, fungos, vírus e outros microrganismos patogênicos, especialmente presentes em áreas de saúde ou tratamento de resíduos.</w:t>
      </w:r>
    </w:p>
    <w:p w14:paraId="0BFC75D7" w14:textId="77777777" w:rsidR="00036C9C" w:rsidRPr="00FB7B47" w:rsidRDefault="00036C9C" w:rsidP="00036C9C">
      <w:pPr>
        <w:spacing w:line="256" w:lineRule="auto"/>
        <w:ind w:left="720"/>
        <w:contextualSpacing/>
        <w:rPr>
          <w:rFonts w:ascii="Times New Roman" w:hAnsi="Times New Roman"/>
          <w:color w:val="000000" w:themeColor="text1"/>
          <w:sz w:val="12"/>
          <w:szCs w:val="12"/>
        </w:rPr>
      </w:pPr>
    </w:p>
    <w:p w14:paraId="6F417FAF" w14:textId="77777777" w:rsidR="00036C9C" w:rsidRPr="00FB7B47" w:rsidRDefault="00036C9C" w:rsidP="00036C9C">
      <w:pPr>
        <w:numPr>
          <w:ilvl w:val="5"/>
          <w:numId w:val="22"/>
        </w:numPr>
        <w:spacing w:after="0" w:line="240" w:lineRule="auto"/>
        <w:ind w:left="2552" w:hanging="284"/>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Coleta de Dados:</w:t>
      </w:r>
      <w:r w:rsidRPr="00FB7B47">
        <w:rPr>
          <w:rFonts w:ascii="Times New Roman" w:hAnsi="Times New Roman"/>
          <w:color w:val="000000" w:themeColor="text1"/>
          <w:sz w:val="24"/>
          <w:szCs w:val="24"/>
        </w:rPr>
        <w:t xml:space="preserve"> A empresa contratada deverá realizar medições e amostragens quantitativas e qualitativas dos agentes nocivos nos ambientes de trabalho, utilizando equipamentos calibrados e técnicas conforme as normas regulamentadoras aplicáveis. As medições devem contemplar:</w:t>
      </w:r>
    </w:p>
    <w:p w14:paraId="3ECC60D3" w14:textId="77777777" w:rsidR="00036C9C" w:rsidRPr="00FB7B47" w:rsidRDefault="00036C9C" w:rsidP="00036C9C">
      <w:pPr>
        <w:spacing w:after="0" w:line="240" w:lineRule="auto"/>
        <w:ind w:left="3402"/>
        <w:contextualSpacing/>
        <w:jc w:val="both"/>
        <w:rPr>
          <w:rFonts w:ascii="Times New Roman" w:hAnsi="Times New Roman"/>
          <w:color w:val="000000" w:themeColor="text1"/>
          <w:sz w:val="12"/>
          <w:szCs w:val="12"/>
        </w:rPr>
      </w:pPr>
    </w:p>
    <w:p w14:paraId="41AB490E" w14:textId="77777777" w:rsidR="00036C9C" w:rsidRPr="00FB7B47" w:rsidRDefault="00036C9C" w:rsidP="00036C9C">
      <w:pPr>
        <w:numPr>
          <w:ilvl w:val="0"/>
          <w:numId w:val="9"/>
        </w:numPr>
        <w:spacing w:after="0" w:line="240" w:lineRule="auto"/>
        <w:ind w:left="2835" w:hanging="283"/>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Níveis de Exposição ao Ruído:</w:t>
      </w:r>
      <w:r w:rsidRPr="00FB7B47">
        <w:rPr>
          <w:rFonts w:ascii="Times New Roman" w:hAnsi="Times New Roman"/>
          <w:color w:val="000000" w:themeColor="text1"/>
          <w:sz w:val="24"/>
          <w:szCs w:val="24"/>
        </w:rPr>
        <w:t xml:space="preserve"> Medição através de dosímetros, considerando a exposição durante a jornada de trabalho completa.</w:t>
      </w:r>
    </w:p>
    <w:p w14:paraId="631E8616" w14:textId="77777777" w:rsidR="00036C9C" w:rsidRPr="00FB7B47" w:rsidRDefault="00036C9C" w:rsidP="00036C9C">
      <w:pPr>
        <w:numPr>
          <w:ilvl w:val="0"/>
          <w:numId w:val="9"/>
        </w:numPr>
        <w:spacing w:after="0" w:line="240" w:lineRule="auto"/>
        <w:ind w:left="2835" w:hanging="283"/>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lastRenderedPageBreak/>
        <w:t>Exposição ao Calor:</w:t>
      </w:r>
      <w:r w:rsidRPr="00FB7B47">
        <w:rPr>
          <w:rFonts w:ascii="Times New Roman" w:hAnsi="Times New Roman"/>
          <w:color w:val="000000" w:themeColor="text1"/>
          <w:sz w:val="24"/>
          <w:szCs w:val="24"/>
        </w:rPr>
        <w:t xml:space="preserve"> Utilização do índice de Bulbo Úmido Termômetro de Globo (IBUTG) para ambientes com temperaturas elevadas.</w:t>
      </w:r>
    </w:p>
    <w:p w14:paraId="250AD854" w14:textId="77777777" w:rsidR="00036C9C" w:rsidRPr="00FB7B47" w:rsidRDefault="00036C9C" w:rsidP="00036C9C">
      <w:pPr>
        <w:numPr>
          <w:ilvl w:val="0"/>
          <w:numId w:val="9"/>
        </w:numPr>
        <w:spacing w:after="0" w:line="240" w:lineRule="auto"/>
        <w:ind w:left="2835" w:hanging="283"/>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Exposição a Vibrações:</w:t>
      </w:r>
      <w:r w:rsidRPr="00FB7B47">
        <w:rPr>
          <w:rFonts w:ascii="Times New Roman" w:hAnsi="Times New Roman"/>
          <w:color w:val="000000" w:themeColor="text1"/>
          <w:sz w:val="24"/>
          <w:szCs w:val="24"/>
        </w:rPr>
        <w:t xml:space="preserve"> Avaliação de vibrações no corpo inteiro ou em membros superiores, conforme os parâmetros definidos pela NR-9.</w:t>
      </w:r>
    </w:p>
    <w:p w14:paraId="2C19DC4B" w14:textId="77777777" w:rsidR="00036C9C" w:rsidRPr="00FB7B47" w:rsidRDefault="00036C9C" w:rsidP="00036C9C">
      <w:pPr>
        <w:numPr>
          <w:ilvl w:val="0"/>
          <w:numId w:val="9"/>
        </w:numPr>
        <w:spacing w:after="0" w:line="240" w:lineRule="auto"/>
        <w:ind w:left="2835" w:hanging="283"/>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Avaliação Química:</w:t>
      </w:r>
      <w:r w:rsidRPr="00FB7B47">
        <w:rPr>
          <w:rFonts w:ascii="Times New Roman" w:hAnsi="Times New Roman"/>
          <w:color w:val="000000" w:themeColor="text1"/>
          <w:sz w:val="24"/>
          <w:szCs w:val="24"/>
        </w:rPr>
        <w:t xml:space="preserve"> Amostragem de substâncias químicas no ar, com análise em laboratório, para substâncias como gases tóxicos, solventes, poeiras e outros componentes presentes.</w:t>
      </w:r>
    </w:p>
    <w:p w14:paraId="7724F18D" w14:textId="77777777" w:rsidR="00036C9C" w:rsidRPr="00FB7B47" w:rsidRDefault="00036C9C" w:rsidP="00036C9C">
      <w:pPr>
        <w:spacing w:after="0" w:line="240" w:lineRule="auto"/>
        <w:jc w:val="both"/>
        <w:rPr>
          <w:rFonts w:ascii="Times New Roman" w:hAnsi="Times New Roman"/>
          <w:color w:val="000000" w:themeColor="text1"/>
          <w:sz w:val="12"/>
          <w:szCs w:val="12"/>
        </w:rPr>
      </w:pPr>
    </w:p>
    <w:p w14:paraId="5F5392ED" w14:textId="77777777" w:rsidR="00036C9C" w:rsidRPr="00FB7B47" w:rsidRDefault="00036C9C" w:rsidP="00036C9C">
      <w:pPr>
        <w:numPr>
          <w:ilvl w:val="4"/>
          <w:numId w:val="22"/>
        </w:numPr>
        <w:spacing w:after="0" w:line="240" w:lineRule="auto"/>
        <w:ind w:left="2694" w:hanging="993"/>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Identificação e elaboração de Laudo de Insalubridade e Periculosidade</w:t>
      </w:r>
    </w:p>
    <w:p w14:paraId="24386CBC" w14:textId="77777777" w:rsidR="00036C9C" w:rsidRPr="00FB7B47" w:rsidRDefault="00036C9C" w:rsidP="00036C9C">
      <w:pPr>
        <w:spacing w:after="0" w:line="240" w:lineRule="auto"/>
        <w:ind w:left="3402"/>
        <w:contextualSpacing/>
        <w:jc w:val="both"/>
        <w:rPr>
          <w:rFonts w:ascii="Times New Roman" w:hAnsi="Times New Roman"/>
          <w:b/>
          <w:bCs/>
          <w:color w:val="000000" w:themeColor="text1"/>
          <w:sz w:val="12"/>
          <w:szCs w:val="12"/>
        </w:rPr>
      </w:pPr>
    </w:p>
    <w:p w14:paraId="23B02B96" w14:textId="77777777" w:rsidR="00036C9C" w:rsidRPr="00FB7B47" w:rsidRDefault="00036C9C" w:rsidP="00036C9C">
      <w:pPr>
        <w:numPr>
          <w:ilvl w:val="5"/>
          <w:numId w:val="22"/>
        </w:numPr>
        <w:spacing w:after="0" w:line="240" w:lineRule="auto"/>
        <w:ind w:left="2552" w:hanging="425"/>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A empresa contratada será responsável pela elaboração do Laudo de Insalubridade e Periculosidade (LIP), conforme exigido pelas Normas Regulamentadoras NR-15 (Atividades e Operações Insalubres) e NR-16 (Atividades e Operações Perigosas), além de outras regulamentações pertinentes:</w:t>
      </w:r>
    </w:p>
    <w:p w14:paraId="3884D151" w14:textId="77777777" w:rsidR="00036C9C" w:rsidRPr="00FB7B47" w:rsidRDefault="00036C9C" w:rsidP="00036C9C">
      <w:pPr>
        <w:spacing w:after="0" w:line="240" w:lineRule="auto"/>
        <w:ind w:left="4253"/>
        <w:contextualSpacing/>
        <w:jc w:val="both"/>
        <w:rPr>
          <w:rFonts w:ascii="Times New Roman" w:hAnsi="Times New Roman"/>
          <w:color w:val="000000" w:themeColor="text1"/>
          <w:sz w:val="12"/>
          <w:szCs w:val="12"/>
        </w:rPr>
      </w:pPr>
    </w:p>
    <w:p w14:paraId="5A5ED043" w14:textId="77777777" w:rsidR="00036C9C" w:rsidRPr="00FB7B47" w:rsidRDefault="00036C9C" w:rsidP="00036C9C">
      <w:pPr>
        <w:numPr>
          <w:ilvl w:val="0"/>
          <w:numId w:val="10"/>
        </w:numPr>
        <w:spacing w:after="0" w:line="240" w:lineRule="auto"/>
        <w:ind w:left="2835" w:hanging="283"/>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Classificação de Insalubridade:</w:t>
      </w:r>
      <w:r w:rsidRPr="00FB7B47">
        <w:rPr>
          <w:rFonts w:ascii="Times New Roman" w:hAnsi="Times New Roman"/>
          <w:color w:val="000000" w:themeColor="text1"/>
          <w:sz w:val="24"/>
          <w:szCs w:val="24"/>
        </w:rPr>
        <w:t xml:space="preserve"> A insalubridade deverá ser classificada de acordo com o nível de exposição aos agentes nocivos identificados, sendo possível definir três graus de insalubridade:</w:t>
      </w:r>
    </w:p>
    <w:p w14:paraId="02689141" w14:textId="77777777" w:rsidR="00036C9C" w:rsidRPr="00FB7B47" w:rsidRDefault="00036C9C" w:rsidP="00036C9C">
      <w:pPr>
        <w:numPr>
          <w:ilvl w:val="0"/>
          <w:numId w:val="11"/>
        </w:numPr>
        <w:spacing w:after="0" w:line="240" w:lineRule="auto"/>
        <w:ind w:left="2977" w:hanging="142"/>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Grau Máximo:</w:t>
      </w:r>
      <w:r w:rsidRPr="00FB7B47">
        <w:rPr>
          <w:rFonts w:ascii="Times New Roman" w:hAnsi="Times New Roman"/>
          <w:color w:val="000000" w:themeColor="text1"/>
          <w:sz w:val="24"/>
          <w:szCs w:val="24"/>
        </w:rPr>
        <w:t xml:space="preserve"> Para exposições que gerem grande risco à saúde, como exposição direta e prolongada a agentes químicos altamente tóxicos ou ruído acima de 115 dB(A).</w:t>
      </w:r>
    </w:p>
    <w:p w14:paraId="00992835" w14:textId="77777777" w:rsidR="00036C9C" w:rsidRPr="00FB7B47" w:rsidRDefault="00036C9C" w:rsidP="00036C9C">
      <w:pPr>
        <w:numPr>
          <w:ilvl w:val="0"/>
          <w:numId w:val="11"/>
        </w:numPr>
        <w:spacing w:after="0" w:line="240" w:lineRule="auto"/>
        <w:ind w:left="2977" w:hanging="142"/>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Grau Médio:</w:t>
      </w:r>
      <w:r w:rsidRPr="00FB7B47">
        <w:rPr>
          <w:rFonts w:ascii="Times New Roman" w:hAnsi="Times New Roman"/>
          <w:color w:val="000000" w:themeColor="text1"/>
          <w:sz w:val="24"/>
          <w:szCs w:val="24"/>
        </w:rPr>
        <w:t xml:space="preserve"> Para exposições moderadas que apresentam risco à saúde em longo prazo, como exposição a poeiras tóxicas ou ruído entre 90 e 114 dB(A).</w:t>
      </w:r>
    </w:p>
    <w:p w14:paraId="0EA83893" w14:textId="77777777" w:rsidR="00036C9C" w:rsidRPr="00FB7B47" w:rsidRDefault="00036C9C" w:rsidP="00036C9C">
      <w:pPr>
        <w:numPr>
          <w:ilvl w:val="0"/>
          <w:numId w:val="11"/>
        </w:numPr>
        <w:spacing w:after="0" w:line="240" w:lineRule="auto"/>
        <w:ind w:left="2977" w:hanging="142"/>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Grau Mínimo:</w:t>
      </w:r>
      <w:r w:rsidRPr="00FB7B47">
        <w:rPr>
          <w:rFonts w:ascii="Times New Roman" w:hAnsi="Times New Roman"/>
          <w:color w:val="000000" w:themeColor="text1"/>
          <w:sz w:val="24"/>
          <w:szCs w:val="24"/>
        </w:rPr>
        <w:t xml:space="preserve"> Para exposições a agentes nocivos em níveis mais baixos, mas que ainda representam risco de insalubridade.</w:t>
      </w:r>
    </w:p>
    <w:p w14:paraId="668F162B" w14:textId="77777777" w:rsidR="00036C9C" w:rsidRPr="00FB7B47" w:rsidRDefault="00036C9C" w:rsidP="00036C9C">
      <w:pPr>
        <w:spacing w:after="0" w:line="240" w:lineRule="auto"/>
        <w:ind w:left="5693"/>
        <w:contextualSpacing/>
        <w:jc w:val="both"/>
        <w:rPr>
          <w:rFonts w:ascii="Times New Roman" w:hAnsi="Times New Roman"/>
          <w:color w:val="000000" w:themeColor="text1"/>
          <w:sz w:val="12"/>
          <w:szCs w:val="12"/>
        </w:rPr>
      </w:pPr>
    </w:p>
    <w:p w14:paraId="1A52543C" w14:textId="77777777" w:rsidR="00036C9C" w:rsidRPr="00FB7B47" w:rsidRDefault="00036C9C" w:rsidP="00036C9C">
      <w:pPr>
        <w:numPr>
          <w:ilvl w:val="0"/>
          <w:numId w:val="10"/>
        </w:numPr>
        <w:spacing w:after="0" w:line="240" w:lineRule="auto"/>
        <w:ind w:left="2977" w:hanging="283"/>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Classificação de Periculosidade:</w:t>
      </w:r>
      <w:r w:rsidRPr="00FB7B47">
        <w:rPr>
          <w:rFonts w:ascii="Times New Roman" w:hAnsi="Times New Roman"/>
          <w:color w:val="000000" w:themeColor="text1"/>
          <w:sz w:val="24"/>
          <w:szCs w:val="24"/>
        </w:rPr>
        <w:t xml:space="preserve"> A periculosidade será determinada conforme os riscos ocupacionais que exponham os trabalhadores a acidentes graves, como:</w:t>
      </w:r>
    </w:p>
    <w:p w14:paraId="63763AF7" w14:textId="77777777" w:rsidR="00036C9C" w:rsidRPr="00FB7B47" w:rsidRDefault="00036C9C" w:rsidP="00036C9C">
      <w:pPr>
        <w:spacing w:after="0" w:line="240" w:lineRule="auto"/>
        <w:ind w:left="4973"/>
        <w:contextualSpacing/>
        <w:jc w:val="both"/>
        <w:rPr>
          <w:rFonts w:ascii="Times New Roman" w:hAnsi="Times New Roman"/>
          <w:color w:val="000000" w:themeColor="text1"/>
          <w:sz w:val="12"/>
          <w:szCs w:val="12"/>
        </w:rPr>
      </w:pPr>
    </w:p>
    <w:p w14:paraId="49C10646" w14:textId="77777777" w:rsidR="00036C9C" w:rsidRPr="00FB7B47" w:rsidRDefault="00036C9C" w:rsidP="00036C9C">
      <w:pPr>
        <w:numPr>
          <w:ilvl w:val="0"/>
          <w:numId w:val="12"/>
        </w:numPr>
        <w:spacing w:after="0" w:line="240" w:lineRule="auto"/>
        <w:ind w:left="3261" w:hanging="284"/>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Manuseio de Produtos Inflamáveis:</w:t>
      </w:r>
      <w:r w:rsidRPr="00FB7B47">
        <w:rPr>
          <w:rFonts w:ascii="Times New Roman" w:hAnsi="Times New Roman"/>
          <w:color w:val="000000" w:themeColor="text1"/>
          <w:sz w:val="24"/>
          <w:szCs w:val="24"/>
        </w:rPr>
        <w:t xml:space="preserve"> Trabalho em áreas com inflamáveis ou explosivos, conforme a NR-16.</w:t>
      </w:r>
    </w:p>
    <w:p w14:paraId="0D1A7E87" w14:textId="77777777" w:rsidR="00036C9C" w:rsidRPr="00FB7B47" w:rsidRDefault="00036C9C" w:rsidP="00036C9C">
      <w:pPr>
        <w:numPr>
          <w:ilvl w:val="0"/>
          <w:numId w:val="12"/>
        </w:numPr>
        <w:spacing w:after="0" w:line="240" w:lineRule="auto"/>
        <w:ind w:left="3261" w:hanging="284"/>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Trabalhos em Altura ou em Áreas de Alta Tensão:</w:t>
      </w:r>
      <w:r w:rsidRPr="00FB7B47">
        <w:rPr>
          <w:rFonts w:ascii="Times New Roman" w:hAnsi="Times New Roman"/>
          <w:color w:val="000000" w:themeColor="text1"/>
          <w:sz w:val="24"/>
          <w:szCs w:val="24"/>
        </w:rPr>
        <w:t xml:space="preserve"> Exposição a energia elétrica e atividades de risco elevado.</w:t>
      </w:r>
    </w:p>
    <w:p w14:paraId="4C74C561" w14:textId="2EFE52C2" w:rsidR="00036C9C" w:rsidRPr="00FB7B47" w:rsidRDefault="00036C9C" w:rsidP="00036C9C">
      <w:pPr>
        <w:numPr>
          <w:ilvl w:val="0"/>
          <w:numId w:val="10"/>
        </w:numPr>
        <w:spacing w:after="0" w:line="240" w:lineRule="auto"/>
        <w:ind w:left="3119" w:hanging="425"/>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Entrega do LIP:</w:t>
      </w:r>
      <w:r w:rsidRPr="00FB7B47">
        <w:rPr>
          <w:rFonts w:ascii="Times New Roman" w:hAnsi="Times New Roman"/>
          <w:color w:val="000000" w:themeColor="text1"/>
          <w:sz w:val="24"/>
          <w:szCs w:val="24"/>
        </w:rPr>
        <w:t xml:space="preserve"> O LIP deverá ser emitido por profissional habilitado e devidamente registrado no CREA ou CRM, e entregue ao município em formato </w:t>
      </w:r>
      <w:r w:rsidRPr="00FB7B47">
        <w:rPr>
          <w:rFonts w:ascii="Times New Roman" w:hAnsi="Times New Roman"/>
          <w:color w:val="000000" w:themeColor="text1"/>
          <w:sz w:val="24"/>
          <w:szCs w:val="24"/>
        </w:rPr>
        <w:lastRenderedPageBreak/>
        <w:t xml:space="preserve">impresso e digital </w:t>
      </w:r>
      <w:r w:rsidR="00263685">
        <w:rPr>
          <w:rFonts w:ascii="Times New Roman" w:hAnsi="Times New Roman"/>
          <w:color w:val="000000" w:themeColor="text1"/>
          <w:sz w:val="24"/>
          <w:szCs w:val="24"/>
        </w:rPr>
        <w:t>em até 30(trinta) dias da assinatura do contrato</w:t>
      </w:r>
      <w:r w:rsidR="00736F50">
        <w:rPr>
          <w:rFonts w:ascii="Times New Roman" w:hAnsi="Times New Roman"/>
          <w:color w:val="000000" w:themeColor="text1"/>
          <w:sz w:val="24"/>
          <w:szCs w:val="24"/>
        </w:rPr>
        <w:t>.</w:t>
      </w:r>
    </w:p>
    <w:p w14:paraId="36C4E6E4" w14:textId="77777777" w:rsidR="00036C9C" w:rsidRPr="00FB7B47" w:rsidRDefault="00036C9C" w:rsidP="00036C9C">
      <w:pPr>
        <w:numPr>
          <w:ilvl w:val="4"/>
          <w:numId w:val="22"/>
        </w:numPr>
        <w:spacing w:after="0" w:line="240" w:lineRule="auto"/>
        <w:ind w:left="2694" w:hanging="993"/>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Emissão do LTCAT.</w:t>
      </w:r>
    </w:p>
    <w:p w14:paraId="3ADA8BB3" w14:textId="77777777" w:rsidR="00036C9C" w:rsidRPr="00FB7B47" w:rsidRDefault="00036C9C" w:rsidP="00036C9C">
      <w:pPr>
        <w:spacing w:after="0" w:line="240" w:lineRule="auto"/>
        <w:ind w:left="2694"/>
        <w:contextualSpacing/>
        <w:jc w:val="both"/>
        <w:rPr>
          <w:rFonts w:ascii="Times New Roman" w:hAnsi="Times New Roman"/>
          <w:b/>
          <w:bCs/>
          <w:color w:val="000000" w:themeColor="text1"/>
          <w:sz w:val="12"/>
          <w:szCs w:val="12"/>
        </w:rPr>
      </w:pPr>
    </w:p>
    <w:p w14:paraId="6D2E27D1" w14:textId="77777777" w:rsidR="00036C9C" w:rsidRPr="00FB7B47" w:rsidRDefault="00036C9C" w:rsidP="00036C9C">
      <w:pPr>
        <w:numPr>
          <w:ilvl w:val="5"/>
          <w:numId w:val="22"/>
        </w:numPr>
        <w:spacing w:after="0" w:line="240" w:lineRule="auto"/>
        <w:ind w:left="2694" w:hanging="426"/>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A empresa contratada será responsável pela emissão do Laudo Técnico das Condições Ambientais do Trabalho (LTCAT), em conformidade com as exigências da legislação previdenciária, especificamente o Decreto 3.048/1999 e o Art. 58 da Lei 8.213/1991, que regulamentam a aposentadoria especial para trabalhadores expostos a agentes nocivos. O LTCAT deverá conter as seguintes informações:</w:t>
      </w:r>
    </w:p>
    <w:p w14:paraId="1EBA7C4E" w14:textId="77777777" w:rsidR="00036C9C" w:rsidRPr="00FB7B47" w:rsidRDefault="00036C9C" w:rsidP="00036C9C">
      <w:pPr>
        <w:spacing w:after="0" w:line="240" w:lineRule="auto"/>
        <w:ind w:left="3402"/>
        <w:contextualSpacing/>
        <w:jc w:val="both"/>
        <w:rPr>
          <w:rFonts w:ascii="Times New Roman" w:hAnsi="Times New Roman"/>
          <w:color w:val="000000" w:themeColor="text1"/>
          <w:sz w:val="12"/>
          <w:szCs w:val="12"/>
        </w:rPr>
      </w:pPr>
    </w:p>
    <w:p w14:paraId="733F8E14" w14:textId="77777777" w:rsidR="00036C9C" w:rsidRPr="00FB7B47" w:rsidRDefault="00036C9C" w:rsidP="00036C9C">
      <w:pPr>
        <w:numPr>
          <w:ilvl w:val="0"/>
          <w:numId w:val="13"/>
        </w:numPr>
        <w:spacing w:after="0" w:line="240" w:lineRule="auto"/>
        <w:ind w:left="2977" w:hanging="283"/>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Identificação do Estabelecimento</w:t>
      </w:r>
      <w:r w:rsidRPr="00FB7B47">
        <w:rPr>
          <w:rFonts w:ascii="Times New Roman" w:hAnsi="Times New Roman"/>
          <w:color w:val="000000" w:themeColor="text1"/>
          <w:sz w:val="24"/>
          <w:szCs w:val="24"/>
        </w:rPr>
        <w:t>:</w:t>
      </w:r>
    </w:p>
    <w:p w14:paraId="683A9BFC" w14:textId="77777777" w:rsidR="00036C9C" w:rsidRPr="00FB7B47" w:rsidRDefault="00036C9C" w:rsidP="00036C9C">
      <w:pPr>
        <w:numPr>
          <w:ilvl w:val="0"/>
          <w:numId w:val="14"/>
        </w:numPr>
        <w:spacing w:after="0" w:line="240" w:lineRule="auto"/>
        <w:ind w:left="3119"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Razão Social, CNPJ, endereço completo, setor de atividade econômica (CNAE), grau de risco e número de empregados.</w:t>
      </w:r>
    </w:p>
    <w:p w14:paraId="2B7F032A" w14:textId="77777777" w:rsidR="00036C9C" w:rsidRPr="00FB7B47" w:rsidRDefault="00036C9C" w:rsidP="00036C9C">
      <w:pPr>
        <w:numPr>
          <w:ilvl w:val="0"/>
          <w:numId w:val="14"/>
        </w:numPr>
        <w:spacing w:after="0" w:line="240" w:lineRule="auto"/>
        <w:ind w:left="3119"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Dados do responsável pelo estabelecimento e do responsável técnico pelo LTCAT.</w:t>
      </w:r>
    </w:p>
    <w:p w14:paraId="42A93C52" w14:textId="77777777" w:rsidR="00036C9C" w:rsidRPr="00FB7B47" w:rsidRDefault="00036C9C" w:rsidP="00036C9C">
      <w:pPr>
        <w:numPr>
          <w:ilvl w:val="0"/>
          <w:numId w:val="13"/>
        </w:numPr>
        <w:spacing w:after="0" w:line="240" w:lineRule="auto"/>
        <w:ind w:left="2977" w:hanging="283"/>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Descrição do Ambiente de Trabalho:</w:t>
      </w:r>
    </w:p>
    <w:p w14:paraId="717BFC5D" w14:textId="77777777" w:rsidR="00036C9C" w:rsidRPr="00FB7B47" w:rsidRDefault="00036C9C" w:rsidP="00036C9C">
      <w:pPr>
        <w:numPr>
          <w:ilvl w:val="0"/>
          <w:numId w:val="15"/>
        </w:numPr>
        <w:spacing w:after="0" w:line="240" w:lineRule="auto"/>
        <w:ind w:left="3119"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Identificação de cada área de trabalho avaliada.</w:t>
      </w:r>
    </w:p>
    <w:p w14:paraId="3C8D6F2D" w14:textId="77777777" w:rsidR="00036C9C" w:rsidRPr="00FB7B47" w:rsidRDefault="00036C9C" w:rsidP="00036C9C">
      <w:pPr>
        <w:numPr>
          <w:ilvl w:val="0"/>
          <w:numId w:val="15"/>
        </w:numPr>
        <w:spacing w:after="0" w:line="240" w:lineRule="auto"/>
        <w:ind w:left="3119"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Descrição das atividades desenvolvidas pelos trabalhadores, incluindo os setores, funções e processos de trabalho.</w:t>
      </w:r>
    </w:p>
    <w:p w14:paraId="18EEE0B3" w14:textId="77777777" w:rsidR="00036C9C" w:rsidRPr="00FB7B47" w:rsidRDefault="00036C9C" w:rsidP="00036C9C">
      <w:pPr>
        <w:numPr>
          <w:ilvl w:val="0"/>
          <w:numId w:val="15"/>
        </w:numPr>
        <w:spacing w:after="0" w:line="240" w:lineRule="auto"/>
        <w:ind w:left="3119"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Análise detalhada das máquinas, equipamentos e produtos utilizados no ambiente de trabalho.</w:t>
      </w:r>
    </w:p>
    <w:p w14:paraId="1F2EF438" w14:textId="77777777" w:rsidR="00036C9C" w:rsidRPr="00FB7B47" w:rsidRDefault="00036C9C" w:rsidP="00036C9C">
      <w:pPr>
        <w:numPr>
          <w:ilvl w:val="0"/>
          <w:numId w:val="13"/>
        </w:numPr>
        <w:spacing w:after="0" w:line="240" w:lineRule="auto"/>
        <w:ind w:left="2977" w:hanging="283"/>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Medição dos Agentes Nocivos:</w:t>
      </w:r>
    </w:p>
    <w:p w14:paraId="675BBCDE" w14:textId="77777777" w:rsidR="00036C9C" w:rsidRPr="00FB7B47" w:rsidRDefault="00036C9C" w:rsidP="00036C9C">
      <w:pPr>
        <w:numPr>
          <w:ilvl w:val="0"/>
          <w:numId w:val="16"/>
        </w:numPr>
        <w:spacing w:after="0" w:line="240" w:lineRule="auto"/>
        <w:ind w:left="3119"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 xml:space="preserve">Resultados das medições de ruído, calor, vibração e agentes químicos, conforme os parâmetros estabelecidos pelas </w:t>
      </w:r>
      <w:proofErr w:type="spellStart"/>
      <w:r w:rsidRPr="00FB7B47">
        <w:rPr>
          <w:rFonts w:ascii="Times New Roman" w:hAnsi="Times New Roman"/>
          <w:color w:val="000000" w:themeColor="text1"/>
          <w:sz w:val="24"/>
          <w:szCs w:val="24"/>
        </w:rPr>
        <w:t>NRs</w:t>
      </w:r>
      <w:proofErr w:type="spellEnd"/>
      <w:r w:rsidRPr="00FB7B47">
        <w:rPr>
          <w:rFonts w:ascii="Times New Roman" w:hAnsi="Times New Roman"/>
          <w:color w:val="000000" w:themeColor="text1"/>
          <w:sz w:val="24"/>
          <w:szCs w:val="24"/>
        </w:rPr>
        <w:t xml:space="preserve"> aplicáveis.</w:t>
      </w:r>
    </w:p>
    <w:p w14:paraId="45697726" w14:textId="77777777" w:rsidR="00036C9C" w:rsidRPr="00FB7B47" w:rsidRDefault="00036C9C" w:rsidP="00036C9C">
      <w:pPr>
        <w:numPr>
          <w:ilvl w:val="0"/>
          <w:numId w:val="16"/>
        </w:numPr>
        <w:spacing w:after="0" w:line="240" w:lineRule="auto"/>
        <w:ind w:left="3119"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Descrição dos instrumentos utilizados para a coleta de dados, com comprovação da calibração dos equipamentos de medição.</w:t>
      </w:r>
    </w:p>
    <w:p w14:paraId="7A0CD939" w14:textId="77777777" w:rsidR="00036C9C" w:rsidRPr="00FB7B47" w:rsidRDefault="00036C9C" w:rsidP="00036C9C">
      <w:pPr>
        <w:numPr>
          <w:ilvl w:val="0"/>
          <w:numId w:val="13"/>
        </w:numPr>
        <w:spacing w:after="0" w:line="240" w:lineRule="auto"/>
        <w:ind w:left="2977" w:hanging="283"/>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Análise Qualitativa e Quantitativa dos Riscos:</w:t>
      </w:r>
    </w:p>
    <w:p w14:paraId="59F6598A" w14:textId="77777777" w:rsidR="00036C9C" w:rsidRPr="00FB7B47" w:rsidRDefault="00036C9C" w:rsidP="00036C9C">
      <w:pPr>
        <w:numPr>
          <w:ilvl w:val="0"/>
          <w:numId w:val="17"/>
        </w:numPr>
        <w:spacing w:after="0" w:line="240" w:lineRule="auto"/>
        <w:ind w:left="3261"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A avaliação deve descrever a metodologia utilizada para a análise dos agentes de risco, destacando os procedimentos adotados para a caracterização dos riscos ambientais.</w:t>
      </w:r>
    </w:p>
    <w:p w14:paraId="5AD5EA75" w14:textId="77777777" w:rsidR="00036C9C" w:rsidRPr="00FB7B47" w:rsidRDefault="00036C9C" w:rsidP="00036C9C">
      <w:pPr>
        <w:numPr>
          <w:ilvl w:val="0"/>
          <w:numId w:val="17"/>
        </w:numPr>
        <w:spacing w:after="0" w:line="240" w:lineRule="auto"/>
        <w:ind w:left="3261"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Classificação dos agentes nocivos em função dos limites de tolerância e das condições de exposição, conforme as tabelas e anexos da NR-15 e NR-16.</w:t>
      </w:r>
    </w:p>
    <w:p w14:paraId="5B9076D9" w14:textId="77777777" w:rsidR="00036C9C" w:rsidRPr="00FB7B47" w:rsidRDefault="00036C9C" w:rsidP="00036C9C">
      <w:pPr>
        <w:numPr>
          <w:ilvl w:val="0"/>
          <w:numId w:val="13"/>
        </w:numPr>
        <w:spacing w:after="0" w:line="240" w:lineRule="auto"/>
        <w:ind w:left="2977" w:hanging="283"/>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Conclusão do LTCAT:</w:t>
      </w:r>
    </w:p>
    <w:p w14:paraId="502C55B2" w14:textId="77777777" w:rsidR="00036C9C" w:rsidRPr="00FB7B47" w:rsidRDefault="00036C9C" w:rsidP="00036C9C">
      <w:pPr>
        <w:numPr>
          <w:ilvl w:val="0"/>
          <w:numId w:val="18"/>
        </w:numPr>
        <w:spacing w:after="0" w:line="240" w:lineRule="auto"/>
        <w:ind w:left="3261"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A conclusão deve informar se os trabalhadores estão expostos a condições que justificam a concessão da aposentadoria especial, especificando os agentes nocivos e o grau de exposição.</w:t>
      </w:r>
    </w:p>
    <w:p w14:paraId="4FE078F6" w14:textId="77777777" w:rsidR="00036C9C" w:rsidRPr="00FB7B47" w:rsidRDefault="00036C9C" w:rsidP="00036C9C">
      <w:pPr>
        <w:numPr>
          <w:ilvl w:val="0"/>
          <w:numId w:val="18"/>
        </w:numPr>
        <w:spacing w:after="0" w:line="240" w:lineRule="auto"/>
        <w:ind w:left="3261"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lastRenderedPageBreak/>
        <w:t>Quando aplicável, a empresa contratada deverá indicar se as medidas de controle adotadas são eficazes na eliminação ou neutralização dos riscos, de forma a suprimir o adicional de insalubridade ou periculosidade.</w:t>
      </w:r>
    </w:p>
    <w:p w14:paraId="718D5366" w14:textId="36C0A6A0" w:rsidR="00036C9C" w:rsidRPr="00736F50" w:rsidRDefault="00036C9C" w:rsidP="004B2FA9">
      <w:pPr>
        <w:spacing w:after="0" w:line="240" w:lineRule="auto"/>
        <w:ind w:left="3261"/>
        <w:contextualSpacing/>
        <w:jc w:val="both"/>
        <w:rPr>
          <w:rFonts w:ascii="Times New Roman" w:hAnsi="Times New Roman"/>
          <w:strike/>
          <w:color w:val="FF0000"/>
          <w:sz w:val="24"/>
          <w:szCs w:val="24"/>
        </w:rPr>
      </w:pPr>
      <w:r w:rsidRPr="00736F50">
        <w:rPr>
          <w:rFonts w:ascii="Times New Roman" w:hAnsi="Times New Roman"/>
          <w:strike/>
          <w:color w:val="FF0000"/>
          <w:sz w:val="24"/>
          <w:szCs w:val="24"/>
        </w:rPr>
        <w:t>.</w:t>
      </w:r>
    </w:p>
    <w:p w14:paraId="55C56EAF" w14:textId="77777777" w:rsidR="00036C9C" w:rsidRPr="00FB7B47" w:rsidRDefault="00036C9C" w:rsidP="00036C9C">
      <w:pPr>
        <w:spacing w:after="0" w:line="240" w:lineRule="auto"/>
        <w:ind w:left="5693"/>
        <w:contextualSpacing/>
        <w:jc w:val="both"/>
        <w:rPr>
          <w:rFonts w:ascii="Times New Roman" w:hAnsi="Times New Roman"/>
          <w:color w:val="000000" w:themeColor="text1"/>
          <w:sz w:val="12"/>
          <w:szCs w:val="12"/>
        </w:rPr>
      </w:pPr>
    </w:p>
    <w:p w14:paraId="12340884" w14:textId="77777777" w:rsidR="00036C9C" w:rsidRPr="00FB7B47" w:rsidRDefault="00036C9C" w:rsidP="00036C9C">
      <w:pPr>
        <w:numPr>
          <w:ilvl w:val="4"/>
          <w:numId w:val="22"/>
        </w:numPr>
        <w:spacing w:after="0" w:line="240" w:lineRule="auto"/>
        <w:ind w:left="2127" w:hanging="426"/>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Entrega e Validade do LTCAT</w:t>
      </w:r>
    </w:p>
    <w:p w14:paraId="71377ABB" w14:textId="77777777" w:rsidR="00036C9C" w:rsidRPr="00FB7B47" w:rsidRDefault="00036C9C" w:rsidP="00036C9C">
      <w:pPr>
        <w:spacing w:after="0" w:line="240" w:lineRule="auto"/>
        <w:ind w:left="2127"/>
        <w:contextualSpacing/>
        <w:jc w:val="both"/>
        <w:rPr>
          <w:rFonts w:ascii="Times New Roman" w:hAnsi="Times New Roman"/>
          <w:b/>
          <w:bCs/>
          <w:color w:val="000000" w:themeColor="text1"/>
          <w:sz w:val="12"/>
          <w:szCs w:val="12"/>
        </w:rPr>
      </w:pPr>
    </w:p>
    <w:p w14:paraId="786C3C69" w14:textId="77777777" w:rsidR="00036C9C" w:rsidRPr="00FB7B47" w:rsidRDefault="00036C9C" w:rsidP="00036C9C">
      <w:pPr>
        <w:numPr>
          <w:ilvl w:val="0"/>
          <w:numId w:val="19"/>
        </w:numPr>
        <w:spacing w:after="0" w:line="240" w:lineRule="auto"/>
        <w:ind w:left="2977" w:hanging="283"/>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Prazos de Entrega:</w:t>
      </w:r>
    </w:p>
    <w:p w14:paraId="6B56784F" w14:textId="080B7B86" w:rsidR="00036C9C" w:rsidRPr="00736F50" w:rsidRDefault="00036C9C" w:rsidP="00736F50">
      <w:pPr>
        <w:numPr>
          <w:ilvl w:val="0"/>
          <w:numId w:val="10"/>
        </w:numPr>
        <w:spacing w:after="0" w:line="240" w:lineRule="auto"/>
        <w:ind w:left="3119" w:hanging="425"/>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 xml:space="preserve">O LTCAT deverá ser elaborado e entregue no prazo </w:t>
      </w:r>
      <w:r w:rsidR="00736F50">
        <w:rPr>
          <w:rFonts w:ascii="Times New Roman" w:hAnsi="Times New Roman"/>
          <w:color w:val="000000" w:themeColor="text1"/>
          <w:sz w:val="24"/>
          <w:szCs w:val="24"/>
        </w:rPr>
        <w:t>de até 30(trinta) dias da assinatura do contrato</w:t>
      </w:r>
      <w:r w:rsidRPr="00736F50">
        <w:rPr>
          <w:rFonts w:ascii="Times New Roman" w:hAnsi="Times New Roman"/>
          <w:color w:val="000000" w:themeColor="text1"/>
          <w:sz w:val="24"/>
          <w:szCs w:val="24"/>
        </w:rPr>
        <w:t>. A entrega deverá ser feita em formato físico (cópia impressa) e digital (PDF), devidamente assinada e registrada pelo responsável técnico.</w:t>
      </w:r>
    </w:p>
    <w:p w14:paraId="6F526BC1" w14:textId="77777777" w:rsidR="00036C9C" w:rsidRPr="00FB7B47" w:rsidRDefault="00036C9C" w:rsidP="00036C9C">
      <w:pPr>
        <w:spacing w:after="0" w:line="240" w:lineRule="auto"/>
        <w:ind w:left="4962"/>
        <w:contextualSpacing/>
        <w:jc w:val="both"/>
        <w:rPr>
          <w:rFonts w:ascii="Times New Roman" w:hAnsi="Times New Roman"/>
          <w:color w:val="000000" w:themeColor="text1"/>
          <w:sz w:val="12"/>
          <w:szCs w:val="12"/>
        </w:rPr>
      </w:pPr>
    </w:p>
    <w:p w14:paraId="47FCAB19" w14:textId="77777777" w:rsidR="00036C9C" w:rsidRPr="00FB7B47" w:rsidRDefault="00036C9C" w:rsidP="00036C9C">
      <w:pPr>
        <w:numPr>
          <w:ilvl w:val="0"/>
          <w:numId w:val="19"/>
        </w:numPr>
        <w:spacing w:after="0" w:line="240" w:lineRule="auto"/>
        <w:ind w:left="3119" w:hanging="284"/>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Validade do LTCAT:</w:t>
      </w:r>
    </w:p>
    <w:p w14:paraId="433CABC8" w14:textId="77777777" w:rsidR="00036C9C" w:rsidRPr="00FB7B47" w:rsidRDefault="00036C9C" w:rsidP="00036C9C">
      <w:pPr>
        <w:numPr>
          <w:ilvl w:val="0"/>
          <w:numId w:val="20"/>
        </w:numPr>
        <w:spacing w:after="0" w:line="240" w:lineRule="auto"/>
        <w:ind w:left="3544" w:hanging="283"/>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O LTCAT deverá ser atualizado periodicamente, com revisões anuais obrigatórias ou sempre que houver alterações significativas nos processos de trabalho, nas condições ambientais ou nos agentes nocivos presentes no ambiente de trabalho. A validade do laudo está condicionada à manutenção das condições de trabalho avaliadas e à continuidade dos controles implementados.</w:t>
      </w:r>
    </w:p>
    <w:p w14:paraId="0996FF5C" w14:textId="77777777" w:rsidR="00036C9C" w:rsidRPr="00FB7B47" w:rsidRDefault="00036C9C" w:rsidP="00036C9C">
      <w:pPr>
        <w:spacing w:after="0" w:line="240" w:lineRule="auto"/>
        <w:ind w:left="4962"/>
        <w:contextualSpacing/>
        <w:jc w:val="both"/>
        <w:rPr>
          <w:rFonts w:ascii="Times New Roman" w:hAnsi="Times New Roman"/>
          <w:color w:val="000000" w:themeColor="text1"/>
          <w:sz w:val="12"/>
          <w:szCs w:val="12"/>
        </w:rPr>
      </w:pPr>
    </w:p>
    <w:p w14:paraId="00CF2EE3" w14:textId="77777777" w:rsidR="00036C9C" w:rsidRPr="00FB7B47" w:rsidRDefault="00036C9C" w:rsidP="00036C9C">
      <w:pPr>
        <w:numPr>
          <w:ilvl w:val="4"/>
          <w:numId w:val="22"/>
        </w:numPr>
        <w:spacing w:after="0" w:line="240" w:lineRule="auto"/>
        <w:ind w:left="2694" w:hanging="993"/>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Atualização e Revisão do LTCAT</w:t>
      </w:r>
    </w:p>
    <w:p w14:paraId="2746725D" w14:textId="77777777" w:rsidR="00036C9C" w:rsidRPr="00FB7B47" w:rsidRDefault="00036C9C" w:rsidP="00036C9C">
      <w:pPr>
        <w:spacing w:after="0" w:line="240" w:lineRule="auto"/>
        <w:ind w:left="2694"/>
        <w:contextualSpacing/>
        <w:jc w:val="both"/>
        <w:rPr>
          <w:rFonts w:ascii="Times New Roman" w:hAnsi="Times New Roman"/>
          <w:b/>
          <w:bCs/>
          <w:color w:val="000000" w:themeColor="text1"/>
          <w:sz w:val="12"/>
          <w:szCs w:val="12"/>
        </w:rPr>
      </w:pPr>
    </w:p>
    <w:p w14:paraId="549E2098" w14:textId="77777777" w:rsidR="00036C9C" w:rsidRPr="00FB7B47" w:rsidRDefault="00036C9C" w:rsidP="00036C9C">
      <w:pPr>
        <w:numPr>
          <w:ilvl w:val="5"/>
          <w:numId w:val="22"/>
        </w:numPr>
        <w:spacing w:after="0" w:line="240" w:lineRule="auto"/>
        <w:ind w:left="3119" w:hanging="284"/>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O LTCAT deverá ser atualizado nas seguintes circunstâncias:</w:t>
      </w:r>
    </w:p>
    <w:p w14:paraId="51553F25" w14:textId="77777777" w:rsidR="00036C9C" w:rsidRPr="00FB7B47" w:rsidRDefault="00036C9C" w:rsidP="00036C9C">
      <w:pPr>
        <w:spacing w:after="0" w:line="240" w:lineRule="auto"/>
        <w:ind w:left="3402"/>
        <w:contextualSpacing/>
        <w:jc w:val="both"/>
        <w:rPr>
          <w:rFonts w:ascii="Times New Roman" w:hAnsi="Times New Roman"/>
          <w:b/>
          <w:bCs/>
          <w:color w:val="000000" w:themeColor="text1"/>
          <w:sz w:val="12"/>
          <w:szCs w:val="12"/>
        </w:rPr>
      </w:pPr>
    </w:p>
    <w:p w14:paraId="4E646161" w14:textId="77777777" w:rsidR="00036C9C" w:rsidRPr="00FB7B47" w:rsidRDefault="00036C9C" w:rsidP="00036C9C">
      <w:pPr>
        <w:numPr>
          <w:ilvl w:val="0"/>
          <w:numId w:val="21"/>
        </w:numPr>
        <w:spacing w:after="0" w:line="240" w:lineRule="auto"/>
        <w:ind w:left="3544" w:hanging="283"/>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Mudança de layout ou reorganização dos ambientes de trabalho.</w:t>
      </w:r>
    </w:p>
    <w:p w14:paraId="7BF8B880" w14:textId="77777777" w:rsidR="00036C9C" w:rsidRPr="00FB7B47" w:rsidRDefault="00036C9C" w:rsidP="00036C9C">
      <w:pPr>
        <w:numPr>
          <w:ilvl w:val="0"/>
          <w:numId w:val="21"/>
        </w:numPr>
        <w:spacing w:after="0" w:line="240" w:lineRule="auto"/>
        <w:ind w:left="3544" w:hanging="283"/>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Substituição de máquinas ou equipamentos.</w:t>
      </w:r>
    </w:p>
    <w:p w14:paraId="0FCB06C8" w14:textId="77777777" w:rsidR="00036C9C" w:rsidRPr="00FB7B47" w:rsidRDefault="00036C9C" w:rsidP="00036C9C">
      <w:pPr>
        <w:numPr>
          <w:ilvl w:val="0"/>
          <w:numId w:val="21"/>
        </w:numPr>
        <w:spacing w:after="0" w:line="240" w:lineRule="auto"/>
        <w:ind w:left="3544" w:hanging="283"/>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Alteração nos processos de trabalho ou no uso de materiais químicos.</w:t>
      </w:r>
    </w:p>
    <w:p w14:paraId="7ACFD8EE" w14:textId="77777777" w:rsidR="00036C9C" w:rsidRPr="00FB7B47" w:rsidRDefault="00036C9C" w:rsidP="00036C9C">
      <w:pPr>
        <w:numPr>
          <w:ilvl w:val="0"/>
          <w:numId w:val="21"/>
        </w:numPr>
        <w:spacing w:after="0" w:line="240" w:lineRule="auto"/>
        <w:ind w:left="3544" w:hanging="283"/>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Implementação de novas tecnologias de proteção coletiva e individual.</w:t>
      </w:r>
    </w:p>
    <w:p w14:paraId="12C21E19" w14:textId="77777777" w:rsidR="00036C9C" w:rsidRPr="00FB7B47" w:rsidRDefault="00036C9C" w:rsidP="00036C9C">
      <w:pPr>
        <w:spacing w:after="0" w:line="240" w:lineRule="auto"/>
        <w:ind w:left="4896"/>
        <w:contextualSpacing/>
        <w:jc w:val="both"/>
        <w:rPr>
          <w:rFonts w:ascii="Times New Roman" w:hAnsi="Times New Roman"/>
          <w:color w:val="000000" w:themeColor="text1"/>
          <w:sz w:val="12"/>
          <w:szCs w:val="12"/>
        </w:rPr>
      </w:pPr>
    </w:p>
    <w:p w14:paraId="3C094D78" w14:textId="3DD0DB11" w:rsidR="00036C9C" w:rsidRPr="004B2FA9" w:rsidRDefault="00036C9C" w:rsidP="00036C9C">
      <w:pPr>
        <w:numPr>
          <w:ilvl w:val="5"/>
          <w:numId w:val="22"/>
        </w:numPr>
        <w:spacing w:after="0" w:line="240" w:lineRule="auto"/>
        <w:ind w:left="3119" w:hanging="284"/>
        <w:contextualSpacing/>
        <w:jc w:val="both"/>
        <w:rPr>
          <w:rFonts w:ascii="Times New Roman" w:hAnsi="Times New Roman"/>
          <w:sz w:val="24"/>
          <w:szCs w:val="24"/>
        </w:rPr>
      </w:pPr>
      <w:r w:rsidRPr="00FB7B47">
        <w:rPr>
          <w:rFonts w:ascii="Times New Roman" w:hAnsi="Times New Roman"/>
          <w:color w:val="000000" w:themeColor="text1"/>
          <w:sz w:val="24"/>
          <w:szCs w:val="24"/>
        </w:rPr>
        <w:t>A revisão do LTCAT será necessária para garantir que os registros de exposição dos trabalhadores reflitam as condições reais do ambiente de trabalho, assegurando a conformidade com as legislações trabalhista e previdenciária.</w:t>
      </w:r>
      <w:r w:rsidR="00736F50">
        <w:rPr>
          <w:rFonts w:ascii="Times New Roman" w:hAnsi="Times New Roman"/>
          <w:color w:val="000000" w:themeColor="text1"/>
          <w:sz w:val="24"/>
          <w:szCs w:val="24"/>
        </w:rPr>
        <w:t xml:space="preserve"> </w:t>
      </w:r>
      <w:r w:rsidR="00736F50" w:rsidRPr="004B2FA9">
        <w:rPr>
          <w:rFonts w:ascii="Times New Roman" w:hAnsi="Times New Roman"/>
          <w:sz w:val="24"/>
          <w:szCs w:val="24"/>
        </w:rPr>
        <w:t>As revisões seguirão a data que foi alterada a condição do trabalho, seguindo assim um histórico.</w:t>
      </w:r>
    </w:p>
    <w:p w14:paraId="4BEDCAC3" w14:textId="77777777" w:rsidR="00036C9C" w:rsidRPr="004B2FA9" w:rsidRDefault="00036C9C" w:rsidP="00036C9C">
      <w:pPr>
        <w:spacing w:after="0" w:line="240" w:lineRule="auto"/>
        <w:ind w:left="3402"/>
        <w:contextualSpacing/>
        <w:jc w:val="both"/>
        <w:rPr>
          <w:rFonts w:ascii="Times New Roman" w:hAnsi="Times New Roman"/>
          <w:sz w:val="12"/>
          <w:szCs w:val="12"/>
        </w:rPr>
      </w:pPr>
    </w:p>
    <w:p w14:paraId="7C887054" w14:textId="77777777" w:rsidR="00036C9C" w:rsidRPr="00FB7B47" w:rsidRDefault="00036C9C" w:rsidP="00036C9C">
      <w:pPr>
        <w:numPr>
          <w:ilvl w:val="2"/>
          <w:numId w:val="22"/>
        </w:numPr>
        <w:spacing w:after="0" w:line="240" w:lineRule="auto"/>
        <w:ind w:left="1276" w:hanging="567"/>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Perfil Profissiográfico Previdenciário (PPP)</w:t>
      </w:r>
    </w:p>
    <w:p w14:paraId="194A5063" w14:textId="12534E00" w:rsidR="00036C9C" w:rsidRPr="00FB7B47" w:rsidRDefault="00036C9C" w:rsidP="00036C9C">
      <w:pPr>
        <w:numPr>
          <w:ilvl w:val="3"/>
          <w:numId w:val="22"/>
        </w:numPr>
        <w:spacing w:after="0" w:line="240" w:lineRule="auto"/>
        <w:ind w:left="2127" w:hanging="851"/>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 xml:space="preserve">A empresa contratada será responsável pela elaboração, manutenção e atualização do Perfil Profissiográfico Previdenciário </w:t>
      </w:r>
      <w:r w:rsidRPr="00FB7B47">
        <w:rPr>
          <w:rFonts w:ascii="Times New Roman" w:hAnsi="Times New Roman"/>
          <w:color w:val="000000" w:themeColor="text1"/>
          <w:sz w:val="24"/>
          <w:szCs w:val="24"/>
        </w:rPr>
        <w:lastRenderedPageBreak/>
        <w:t xml:space="preserve">(PPP) de todos os trabalhadores expostos a agentes nocivos. O PPP é um documento individual obrigatório, conforme a Lei nº 8.213/1991 e o Decreto nº 3.048/1999, e </w:t>
      </w:r>
      <w:r w:rsidR="00607D54" w:rsidRPr="00FB7B47">
        <w:rPr>
          <w:rFonts w:ascii="Times New Roman" w:hAnsi="Times New Roman"/>
          <w:color w:val="000000" w:themeColor="text1"/>
          <w:sz w:val="24"/>
          <w:szCs w:val="24"/>
        </w:rPr>
        <w:t>integração</w:t>
      </w:r>
      <w:r w:rsidRPr="00FB7B47">
        <w:rPr>
          <w:rFonts w:ascii="Times New Roman" w:hAnsi="Times New Roman"/>
          <w:color w:val="000000" w:themeColor="text1"/>
          <w:sz w:val="24"/>
          <w:szCs w:val="24"/>
        </w:rPr>
        <w:t xml:space="preserve"> e-Social. Ele tem como objetivo registrar o histórico laboral do trabalhador e documentar os riscos ocupacionais aos quais esteve exposto durante o exercício de suas atividades.</w:t>
      </w:r>
    </w:p>
    <w:p w14:paraId="52FAA1D5" w14:textId="77777777" w:rsidR="00036C9C" w:rsidRPr="00FB7B47" w:rsidRDefault="00036C9C" w:rsidP="00036C9C">
      <w:pPr>
        <w:spacing w:after="0" w:line="240" w:lineRule="auto"/>
        <w:ind w:left="2127"/>
        <w:contextualSpacing/>
        <w:jc w:val="both"/>
        <w:rPr>
          <w:rFonts w:ascii="Times New Roman" w:hAnsi="Times New Roman"/>
          <w:color w:val="000000" w:themeColor="text1"/>
          <w:sz w:val="12"/>
          <w:szCs w:val="12"/>
        </w:rPr>
      </w:pPr>
    </w:p>
    <w:p w14:paraId="741F473C" w14:textId="77777777" w:rsidR="00036C9C" w:rsidRPr="00FB7B47" w:rsidRDefault="00036C9C" w:rsidP="00036C9C">
      <w:pPr>
        <w:numPr>
          <w:ilvl w:val="4"/>
          <w:numId w:val="22"/>
        </w:numPr>
        <w:spacing w:after="0" w:line="240" w:lineRule="auto"/>
        <w:ind w:left="2694" w:hanging="993"/>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Informações Obrigatórias no PPP</w:t>
      </w:r>
    </w:p>
    <w:p w14:paraId="6EFCC759" w14:textId="77777777" w:rsidR="00036C9C" w:rsidRPr="00FB7B47" w:rsidRDefault="00036C9C" w:rsidP="00036C9C">
      <w:pPr>
        <w:spacing w:after="0" w:line="240" w:lineRule="auto"/>
        <w:ind w:left="2694"/>
        <w:contextualSpacing/>
        <w:jc w:val="both"/>
        <w:rPr>
          <w:rFonts w:ascii="Times New Roman" w:hAnsi="Times New Roman"/>
          <w:b/>
          <w:bCs/>
          <w:color w:val="000000" w:themeColor="text1"/>
          <w:sz w:val="12"/>
          <w:szCs w:val="12"/>
        </w:rPr>
      </w:pPr>
    </w:p>
    <w:p w14:paraId="72789997" w14:textId="77777777" w:rsidR="00036C9C" w:rsidRPr="00FB7B47" w:rsidRDefault="00036C9C" w:rsidP="00036C9C">
      <w:pPr>
        <w:numPr>
          <w:ilvl w:val="5"/>
          <w:numId w:val="22"/>
        </w:numPr>
        <w:spacing w:after="0" w:line="240" w:lineRule="auto"/>
        <w:ind w:left="2552" w:hanging="284"/>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A empresa contratada deverá elaborar o PPP contendo as seguintes informações:</w:t>
      </w:r>
    </w:p>
    <w:p w14:paraId="17A9243A" w14:textId="77777777" w:rsidR="00036C9C" w:rsidRPr="00FB7B47" w:rsidRDefault="00036C9C" w:rsidP="00036C9C">
      <w:pPr>
        <w:spacing w:after="0" w:line="240" w:lineRule="auto"/>
        <w:ind w:left="3402"/>
        <w:contextualSpacing/>
        <w:jc w:val="both"/>
        <w:rPr>
          <w:rFonts w:ascii="Times New Roman" w:hAnsi="Times New Roman"/>
          <w:color w:val="000000" w:themeColor="text1"/>
          <w:sz w:val="12"/>
          <w:szCs w:val="12"/>
        </w:rPr>
      </w:pPr>
    </w:p>
    <w:p w14:paraId="4EDF8DFA" w14:textId="77777777" w:rsidR="00036C9C" w:rsidRPr="00FB7B47" w:rsidRDefault="00036C9C" w:rsidP="00036C9C">
      <w:pPr>
        <w:numPr>
          <w:ilvl w:val="0"/>
          <w:numId w:val="20"/>
        </w:numPr>
        <w:spacing w:after="0" w:line="240" w:lineRule="auto"/>
        <w:ind w:left="2694"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Nome completo, data de nascimento, número do PIS/PASEP, CPF, data de admissão e, se aplicável, data de desligamento.</w:t>
      </w:r>
    </w:p>
    <w:p w14:paraId="71567F8B" w14:textId="77777777" w:rsidR="00036C9C" w:rsidRPr="00FB7B47" w:rsidRDefault="00036C9C" w:rsidP="00036C9C">
      <w:pPr>
        <w:spacing w:after="0" w:line="240" w:lineRule="auto"/>
        <w:ind w:left="3686"/>
        <w:contextualSpacing/>
        <w:jc w:val="both"/>
        <w:rPr>
          <w:rFonts w:ascii="Times New Roman" w:hAnsi="Times New Roman"/>
          <w:color w:val="000000" w:themeColor="text1"/>
          <w:sz w:val="12"/>
          <w:szCs w:val="12"/>
        </w:rPr>
      </w:pPr>
    </w:p>
    <w:p w14:paraId="1E67DB87" w14:textId="77777777" w:rsidR="00036C9C" w:rsidRPr="00FB7B47" w:rsidRDefault="00036C9C" w:rsidP="00036C9C">
      <w:pPr>
        <w:numPr>
          <w:ilvl w:val="5"/>
          <w:numId w:val="22"/>
        </w:numPr>
        <w:spacing w:after="0" w:line="240" w:lineRule="auto"/>
        <w:ind w:firstLine="1188"/>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Dados da Empresa:</w:t>
      </w:r>
    </w:p>
    <w:p w14:paraId="115D9067" w14:textId="77777777" w:rsidR="00036C9C" w:rsidRPr="00FB7B47" w:rsidRDefault="00036C9C" w:rsidP="00036C9C">
      <w:pPr>
        <w:spacing w:after="0" w:line="240" w:lineRule="auto"/>
        <w:ind w:left="2268"/>
        <w:contextualSpacing/>
        <w:jc w:val="both"/>
        <w:rPr>
          <w:rFonts w:ascii="Times New Roman" w:hAnsi="Times New Roman"/>
          <w:color w:val="000000" w:themeColor="text1"/>
          <w:sz w:val="12"/>
          <w:szCs w:val="12"/>
        </w:rPr>
      </w:pPr>
    </w:p>
    <w:p w14:paraId="4D798866" w14:textId="77777777" w:rsidR="00036C9C" w:rsidRPr="00FB7B47" w:rsidRDefault="00036C9C" w:rsidP="00036C9C">
      <w:pPr>
        <w:numPr>
          <w:ilvl w:val="0"/>
          <w:numId w:val="20"/>
        </w:numPr>
        <w:spacing w:after="0" w:line="240" w:lineRule="auto"/>
        <w:ind w:left="2694"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Razão Social, CNPJ, endereço completo e código da atividade econômica (CNAE), além das informações sobre o responsável pela emissão do PPP.</w:t>
      </w:r>
    </w:p>
    <w:p w14:paraId="4A7287BF" w14:textId="77777777" w:rsidR="00036C9C" w:rsidRPr="00FB7B47" w:rsidRDefault="00036C9C" w:rsidP="00036C9C">
      <w:pPr>
        <w:spacing w:after="0" w:line="240" w:lineRule="auto"/>
        <w:ind w:left="3686"/>
        <w:contextualSpacing/>
        <w:jc w:val="both"/>
        <w:rPr>
          <w:rFonts w:ascii="Times New Roman" w:hAnsi="Times New Roman"/>
          <w:color w:val="000000" w:themeColor="text1"/>
          <w:sz w:val="12"/>
          <w:szCs w:val="12"/>
        </w:rPr>
      </w:pPr>
    </w:p>
    <w:p w14:paraId="26CE8A4C" w14:textId="77777777" w:rsidR="00036C9C" w:rsidRPr="00FB7B47" w:rsidRDefault="00036C9C" w:rsidP="00036C9C">
      <w:pPr>
        <w:numPr>
          <w:ilvl w:val="5"/>
          <w:numId w:val="22"/>
        </w:numPr>
        <w:spacing w:after="0" w:line="240" w:lineRule="auto"/>
        <w:ind w:firstLine="1188"/>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Descrição das Atividades:</w:t>
      </w:r>
    </w:p>
    <w:p w14:paraId="5C9C4C44" w14:textId="77777777" w:rsidR="00036C9C" w:rsidRPr="00FB7B47" w:rsidRDefault="00036C9C" w:rsidP="00036C9C">
      <w:pPr>
        <w:spacing w:after="0" w:line="240" w:lineRule="auto"/>
        <w:ind w:left="2268"/>
        <w:contextualSpacing/>
        <w:jc w:val="both"/>
        <w:rPr>
          <w:rFonts w:ascii="Times New Roman" w:hAnsi="Times New Roman"/>
          <w:color w:val="000000" w:themeColor="text1"/>
          <w:sz w:val="12"/>
          <w:szCs w:val="12"/>
        </w:rPr>
      </w:pPr>
    </w:p>
    <w:p w14:paraId="7326B18E" w14:textId="77777777" w:rsidR="00036C9C" w:rsidRPr="00FB7B47" w:rsidRDefault="00036C9C" w:rsidP="00036C9C">
      <w:pPr>
        <w:numPr>
          <w:ilvl w:val="0"/>
          <w:numId w:val="20"/>
        </w:numPr>
        <w:spacing w:after="0" w:line="240" w:lineRule="auto"/>
        <w:ind w:left="2835" w:hanging="283"/>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Função exercida pelo trabalhador e descrição detalhada das atividades realizadas durante o período de vínculo empregatício.</w:t>
      </w:r>
    </w:p>
    <w:p w14:paraId="2E768129" w14:textId="77777777" w:rsidR="00036C9C" w:rsidRPr="00FB7B47" w:rsidRDefault="00036C9C" w:rsidP="00036C9C">
      <w:pPr>
        <w:spacing w:after="0" w:line="240" w:lineRule="auto"/>
        <w:ind w:left="3686"/>
        <w:contextualSpacing/>
        <w:jc w:val="both"/>
        <w:rPr>
          <w:rFonts w:ascii="Times New Roman" w:hAnsi="Times New Roman"/>
          <w:color w:val="000000" w:themeColor="text1"/>
          <w:sz w:val="12"/>
          <w:szCs w:val="12"/>
        </w:rPr>
      </w:pPr>
    </w:p>
    <w:p w14:paraId="1345BD04" w14:textId="77777777" w:rsidR="00036C9C" w:rsidRPr="00FB7B47" w:rsidRDefault="00036C9C" w:rsidP="00036C9C">
      <w:pPr>
        <w:numPr>
          <w:ilvl w:val="5"/>
          <w:numId w:val="22"/>
        </w:numPr>
        <w:spacing w:after="0" w:line="240" w:lineRule="auto"/>
        <w:ind w:firstLine="1188"/>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Exposição a Agentes Nocivos:</w:t>
      </w:r>
    </w:p>
    <w:p w14:paraId="757101FD" w14:textId="77777777" w:rsidR="00036C9C" w:rsidRPr="00FB7B47" w:rsidRDefault="00036C9C" w:rsidP="00036C9C">
      <w:pPr>
        <w:spacing w:after="0" w:line="240" w:lineRule="auto"/>
        <w:ind w:left="2268"/>
        <w:contextualSpacing/>
        <w:jc w:val="both"/>
        <w:rPr>
          <w:rFonts w:ascii="Times New Roman" w:hAnsi="Times New Roman"/>
          <w:color w:val="000000" w:themeColor="text1"/>
          <w:sz w:val="12"/>
          <w:szCs w:val="12"/>
        </w:rPr>
      </w:pPr>
    </w:p>
    <w:p w14:paraId="0B664851" w14:textId="77777777" w:rsidR="00036C9C" w:rsidRPr="00FB7B47" w:rsidRDefault="00036C9C" w:rsidP="00036C9C">
      <w:pPr>
        <w:numPr>
          <w:ilvl w:val="0"/>
          <w:numId w:val="20"/>
        </w:numPr>
        <w:spacing w:after="0" w:line="240" w:lineRule="auto"/>
        <w:ind w:left="2835" w:hanging="283"/>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Registro de todos os agentes nocivos (físicos, químicos e biológicos) identificados no Laudo Técnico das Condições Ambientais de Trabalho (LTCAT) e no Programa de Gerenciamento de Riscos (PGR).</w:t>
      </w:r>
    </w:p>
    <w:p w14:paraId="6DF0F336" w14:textId="77777777" w:rsidR="00036C9C" w:rsidRPr="00FB7B47" w:rsidRDefault="00036C9C" w:rsidP="00036C9C">
      <w:pPr>
        <w:numPr>
          <w:ilvl w:val="0"/>
          <w:numId w:val="20"/>
        </w:numPr>
        <w:spacing w:after="0" w:line="240" w:lineRule="auto"/>
        <w:ind w:left="2835" w:hanging="283"/>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Indicação do nível de exposição, frequência e duração da exposição a esses agentes nocivos.</w:t>
      </w:r>
    </w:p>
    <w:p w14:paraId="4FAF49C4" w14:textId="77777777" w:rsidR="00036C9C" w:rsidRPr="00FB7B47" w:rsidRDefault="00036C9C" w:rsidP="00036C9C">
      <w:pPr>
        <w:spacing w:after="0" w:line="240" w:lineRule="auto"/>
        <w:ind w:left="3544"/>
        <w:contextualSpacing/>
        <w:jc w:val="both"/>
        <w:rPr>
          <w:rFonts w:ascii="Times New Roman" w:hAnsi="Times New Roman"/>
          <w:color w:val="000000" w:themeColor="text1"/>
          <w:sz w:val="12"/>
          <w:szCs w:val="12"/>
        </w:rPr>
      </w:pPr>
    </w:p>
    <w:p w14:paraId="12ADB474" w14:textId="77777777" w:rsidR="00036C9C" w:rsidRPr="00FB7B47" w:rsidRDefault="00036C9C" w:rsidP="00036C9C">
      <w:pPr>
        <w:numPr>
          <w:ilvl w:val="5"/>
          <w:numId w:val="22"/>
        </w:numPr>
        <w:spacing w:after="0" w:line="240" w:lineRule="auto"/>
        <w:ind w:left="2552" w:hanging="284"/>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Medidas de Controle:</w:t>
      </w:r>
    </w:p>
    <w:p w14:paraId="2CF08E39" w14:textId="77777777" w:rsidR="00036C9C" w:rsidRPr="00FB7B47" w:rsidRDefault="00036C9C" w:rsidP="00036C9C">
      <w:pPr>
        <w:numPr>
          <w:ilvl w:val="0"/>
          <w:numId w:val="23"/>
        </w:numPr>
        <w:spacing w:after="0" w:line="240" w:lineRule="auto"/>
        <w:ind w:left="2694"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Descrição das medidas de controle implementadas pela empresa contratada para reduzir ou eliminar os riscos, incluindo o uso de Equipamentos de Proteção Individual (EPI) e Equipamentos de Proteção Coletiva (EPC).</w:t>
      </w:r>
    </w:p>
    <w:p w14:paraId="238CF082" w14:textId="77777777" w:rsidR="00036C9C" w:rsidRPr="00FB7B47" w:rsidRDefault="00036C9C" w:rsidP="00036C9C">
      <w:pPr>
        <w:numPr>
          <w:ilvl w:val="0"/>
          <w:numId w:val="23"/>
        </w:numPr>
        <w:spacing w:after="0" w:line="240" w:lineRule="auto"/>
        <w:ind w:left="2694"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Avaliação da eficácia dessas medidas na neutralização dos agentes nocivos, conforme as orientações da Norma Regulamentadora NR-15.</w:t>
      </w:r>
    </w:p>
    <w:p w14:paraId="70F36FDC" w14:textId="77777777" w:rsidR="00036C9C" w:rsidRPr="00FB7B47" w:rsidRDefault="00036C9C" w:rsidP="00036C9C">
      <w:pPr>
        <w:spacing w:after="0" w:line="240" w:lineRule="auto"/>
        <w:ind w:left="3544"/>
        <w:contextualSpacing/>
        <w:jc w:val="both"/>
        <w:rPr>
          <w:rFonts w:ascii="Times New Roman" w:hAnsi="Times New Roman"/>
          <w:color w:val="000000" w:themeColor="text1"/>
          <w:sz w:val="12"/>
          <w:szCs w:val="12"/>
        </w:rPr>
      </w:pPr>
    </w:p>
    <w:p w14:paraId="46173372" w14:textId="77777777" w:rsidR="00036C9C" w:rsidRPr="00FB7B47" w:rsidRDefault="00036C9C" w:rsidP="00036C9C">
      <w:pPr>
        <w:numPr>
          <w:ilvl w:val="4"/>
          <w:numId w:val="22"/>
        </w:numPr>
        <w:spacing w:after="0" w:line="240" w:lineRule="auto"/>
        <w:ind w:left="2694" w:hanging="993"/>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Atualização e Entrega</w:t>
      </w:r>
    </w:p>
    <w:p w14:paraId="031D853E" w14:textId="77777777" w:rsidR="00036C9C" w:rsidRPr="00FB7B47" w:rsidRDefault="00036C9C" w:rsidP="00036C9C">
      <w:pPr>
        <w:spacing w:after="0" w:line="240" w:lineRule="auto"/>
        <w:ind w:left="2694"/>
        <w:contextualSpacing/>
        <w:jc w:val="both"/>
        <w:rPr>
          <w:rFonts w:ascii="Times New Roman" w:hAnsi="Times New Roman"/>
          <w:b/>
          <w:bCs/>
          <w:color w:val="000000" w:themeColor="text1"/>
          <w:sz w:val="12"/>
          <w:szCs w:val="12"/>
        </w:rPr>
      </w:pPr>
    </w:p>
    <w:p w14:paraId="1E8D536C" w14:textId="77777777" w:rsidR="00036C9C" w:rsidRPr="00FB7B47" w:rsidRDefault="00036C9C" w:rsidP="00036C9C">
      <w:pPr>
        <w:numPr>
          <w:ilvl w:val="5"/>
          <w:numId w:val="22"/>
        </w:numPr>
        <w:spacing w:after="0" w:line="240" w:lineRule="auto"/>
        <w:ind w:firstLine="1472"/>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Atualização:</w:t>
      </w:r>
    </w:p>
    <w:p w14:paraId="2EC61D0C" w14:textId="77777777" w:rsidR="00036C9C" w:rsidRPr="00FB7B47" w:rsidRDefault="00036C9C" w:rsidP="00036C9C">
      <w:pPr>
        <w:spacing w:after="0" w:line="240" w:lineRule="auto"/>
        <w:ind w:left="2552"/>
        <w:contextualSpacing/>
        <w:jc w:val="both"/>
        <w:rPr>
          <w:rFonts w:ascii="Times New Roman" w:hAnsi="Times New Roman"/>
          <w:b/>
          <w:bCs/>
          <w:color w:val="000000" w:themeColor="text1"/>
          <w:sz w:val="12"/>
          <w:szCs w:val="12"/>
        </w:rPr>
      </w:pPr>
    </w:p>
    <w:p w14:paraId="0155126E" w14:textId="77777777" w:rsidR="00036C9C" w:rsidRPr="00FB7B47" w:rsidRDefault="00036C9C" w:rsidP="00036C9C">
      <w:pPr>
        <w:numPr>
          <w:ilvl w:val="0"/>
          <w:numId w:val="24"/>
        </w:numPr>
        <w:spacing w:after="0" w:line="240" w:lineRule="auto"/>
        <w:ind w:left="2977"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 xml:space="preserve">A empresa contratada será responsável pela atualização do PPP sempre que houver alterações nas condições de trabalho, mudanças nas atividades desempenhadas pelo </w:t>
      </w:r>
      <w:r w:rsidRPr="00FB7B47">
        <w:rPr>
          <w:rFonts w:ascii="Times New Roman" w:hAnsi="Times New Roman"/>
          <w:color w:val="000000" w:themeColor="text1"/>
          <w:sz w:val="24"/>
          <w:szCs w:val="24"/>
        </w:rPr>
        <w:lastRenderedPageBreak/>
        <w:t>trabalhador ou na exposição a novos agentes nocivos. A atualização deve ser feita imediatamente após qualquer mudança de função ou setor.</w:t>
      </w:r>
    </w:p>
    <w:p w14:paraId="37B0BADC" w14:textId="77777777" w:rsidR="00036C9C" w:rsidRPr="00FB7B47" w:rsidRDefault="00036C9C" w:rsidP="00036C9C">
      <w:pPr>
        <w:numPr>
          <w:ilvl w:val="5"/>
          <w:numId w:val="22"/>
        </w:numPr>
        <w:spacing w:after="0" w:line="240" w:lineRule="auto"/>
        <w:ind w:firstLine="1472"/>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Entrega:</w:t>
      </w:r>
    </w:p>
    <w:p w14:paraId="11FD6CE8" w14:textId="77777777" w:rsidR="00036C9C" w:rsidRPr="00FB7B47" w:rsidRDefault="00036C9C" w:rsidP="00036C9C">
      <w:pPr>
        <w:numPr>
          <w:ilvl w:val="0"/>
          <w:numId w:val="24"/>
        </w:numPr>
        <w:spacing w:after="0" w:line="240" w:lineRule="auto"/>
        <w:ind w:left="3261" w:hanging="426"/>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A empresa contratada deverá garantir a entrega do PPP ao trabalhador em formato físico ou digital nas seguintes ocasiões:</w:t>
      </w:r>
    </w:p>
    <w:p w14:paraId="4247BD33" w14:textId="77777777" w:rsidR="00036C9C" w:rsidRPr="00FB7B47" w:rsidRDefault="00036C9C" w:rsidP="00036C9C">
      <w:pPr>
        <w:numPr>
          <w:ilvl w:val="0"/>
          <w:numId w:val="24"/>
        </w:numPr>
        <w:spacing w:after="0" w:line="240" w:lineRule="auto"/>
        <w:ind w:left="3261" w:hanging="426"/>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No momento da rescisão do contrato de trabalho;</w:t>
      </w:r>
    </w:p>
    <w:p w14:paraId="55321ADA" w14:textId="77777777" w:rsidR="00036C9C" w:rsidRPr="00FB7B47" w:rsidRDefault="00036C9C" w:rsidP="00036C9C">
      <w:pPr>
        <w:numPr>
          <w:ilvl w:val="0"/>
          <w:numId w:val="24"/>
        </w:numPr>
        <w:spacing w:after="0" w:line="240" w:lineRule="auto"/>
        <w:ind w:left="3261" w:hanging="426"/>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A pedido do trabalhador, a qualquer momento durante o vínculo empregatício;</w:t>
      </w:r>
    </w:p>
    <w:p w14:paraId="7E3D086A" w14:textId="77777777" w:rsidR="00036C9C" w:rsidRPr="00FB7B47" w:rsidRDefault="00036C9C" w:rsidP="00036C9C">
      <w:pPr>
        <w:numPr>
          <w:ilvl w:val="0"/>
          <w:numId w:val="24"/>
        </w:numPr>
        <w:spacing w:after="0" w:line="240" w:lineRule="auto"/>
        <w:ind w:left="3261" w:hanging="426"/>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Quando necessário para fins de aposentadoria especial ou outros direitos previdenciários.</w:t>
      </w:r>
    </w:p>
    <w:p w14:paraId="0678C7F1" w14:textId="77777777" w:rsidR="00036C9C" w:rsidRPr="00FB7B47" w:rsidRDefault="00036C9C" w:rsidP="00036C9C">
      <w:pPr>
        <w:numPr>
          <w:ilvl w:val="2"/>
          <w:numId w:val="25"/>
        </w:numPr>
        <w:spacing w:line="256" w:lineRule="auto"/>
        <w:ind w:left="1276" w:hanging="567"/>
        <w:contextualSpacing/>
        <w:jc w:val="both"/>
        <w:rPr>
          <w:rFonts w:ascii="Times New Roman" w:eastAsiaTheme="minorHAnsi" w:hAnsi="Times New Roman"/>
          <w:b/>
          <w:bCs/>
          <w:kern w:val="2"/>
          <w:sz w:val="24"/>
          <w:szCs w:val="24"/>
          <w14:ligatures w14:val="standardContextual"/>
        </w:rPr>
      </w:pPr>
      <w:r w:rsidRPr="00FB7B47">
        <w:rPr>
          <w:rFonts w:ascii="Times New Roman" w:eastAsiaTheme="minorHAnsi" w:hAnsi="Times New Roman"/>
          <w:b/>
          <w:bCs/>
          <w:kern w:val="2"/>
          <w:sz w:val="24"/>
          <w:szCs w:val="24"/>
          <w14:ligatures w14:val="standardContextual"/>
        </w:rPr>
        <w:t>e-Social</w:t>
      </w:r>
    </w:p>
    <w:p w14:paraId="629B1EB9" w14:textId="77777777" w:rsidR="00036C9C" w:rsidRPr="00FB7B47" w:rsidRDefault="00036C9C" w:rsidP="00036C9C">
      <w:pPr>
        <w:ind w:left="720"/>
        <w:contextualSpacing/>
        <w:jc w:val="both"/>
        <w:rPr>
          <w:rFonts w:ascii="Times New Roman" w:eastAsiaTheme="minorHAnsi" w:hAnsi="Times New Roman"/>
          <w:kern w:val="2"/>
          <w:sz w:val="12"/>
          <w:szCs w:val="12"/>
          <w14:ligatures w14:val="standardContextual"/>
        </w:rPr>
      </w:pPr>
    </w:p>
    <w:p w14:paraId="73F6858E" w14:textId="77777777" w:rsidR="00036C9C" w:rsidRPr="00FB7B47" w:rsidRDefault="00036C9C" w:rsidP="00036C9C">
      <w:pPr>
        <w:numPr>
          <w:ilvl w:val="3"/>
          <w:numId w:val="25"/>
        </w:numPr>
        <w:spacing w:line="256" w:lineRule="auto"/>
        <w:ind w:left="2268" w:hanging="850"/>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A empresa contratada será responsável por garantir o correto envio e integração dos dados de saúde e segurança do trabalho ao e-Social, atendendo às obrigações fiscais, previdenciárias e trabalhistas exigidas pela legislação brasileira. O e-Social é um sistema unificado de informações, utilizado para centralizar o envio de dados de trabalhadores e empregadores às diversas entidades governamentais.</w:t>
      </w:r>
    </w:p>
    <w:p w14:paraId="536E9D6F" w14:textId="77777777" w:rsidR="00036C9C" w:rsidRPr="00FB7B47" w:rsidRDefault="00036C9C" w:rsidP="00036C9C">
      <w:pPr>
        <w:ind w:left="2268"/>
        <w:contextualSpacing/>
        <w:jc w:val="both"/>
        <w:rPr>
          <w:rFonts w:ascii="Times New Roman" w:eastAsiaTheme="minorHAnsi" w:hAnsi="Times New Roman"/>
          <w:kern w:val="2"/>
          <w:sz w:val="12"/>
          <w:szCs w:val="12"/>
          <w14:ligatures w14:val="standardContextual"/>
        </w:rPr>
      </w:pPr>
    </w:p>
    <w:p w14:paraId="559A871C" w14:textId="77777777" w:rsidR="00036C9C" w:rsidRPr="00FB7B47" w:rsidRDefault="00036C9C" w:rsidP="00036C9C">
      <w:pPr>
        <w:numPr>
          <w:ilvl w:val="4"/>
          <w:numId w:val="25"/>
        </w:numPr>
        <w:spacing w:line="256" w:lineRule="auto"/>
        <w:ind w:left="3119" w:hanging="992"/>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Obrigações da Empresa Contratada: A empresa deverá assegurar o cumprimento das seguintes obrigações relacionadas à saúde e segurança do trabalho, dentro do escopo do e-Social:</w:t>
      </w:r>
    </w:p>
    <w:p w14:paraId="243E2A92" w14:textId="77777777" w:rsidR="00036C9C" w:rsidRPr="00FB7B47" w:rsidRDefault="00036C9C" w:rsidP="00036C9C">
      <w:pPr>
        <w:ind w:left="3119"/>
        <w:contextualSpacing/>
        <w:jc w:val="both"/>
        <w:rPr>
          <w:rFonts w:ascii="Times New Roman" w:eastAsiaTheme="minorHAnsi" w:hAnsi="Times New Roman"/>
          <w:kern w:val="2"/>
          <w:sz w:val="12"/>
          <w:szCs w:val="12"/>
          <w14:ligatures w14:val="standardContextual"/>
        </w:rPr>
      </w:pPr>
    </w:p>
    <w:p w14:paraId="7FF3DE01" w14:textId="77777777" w:rsidR="00036C9C" w:rsidRPr="00FB7B47" w:rsidRDefault="00036C9C" w:rsidP="00036C9C">
      <w:pPr>
        <w:numPr>
          <w:ilvl w:val="0"/>
          <w:numId w:val="27"/>
        </w:numPr>
        <w:spacing w:line="256" w:lineRule="auto"/>
        <w:ind w:firstLine="1690"/>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Cadastro e Envio de Informações:</w:t>
      </w:r>
    </w:p>
    <w:p w14:paraId="4998CAB1" w14:textId="77777777" w:rsidR="00036C9C" w:rsidRPr="00FB7B47" w:rsidRDefault="00036C9C" w:rsidP="00036C9C">
      <w:pPr>
        <w:numPr>
          <w:ilvl w:val="0"/>
          <w:numId w:val="26"/>
        </w:numPr>
        <w:spacing w:line="256" w:lineRule="auto"/>
        <w:ind w:left="3402" w:hanging="283"/>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A empresa contratada deverá realizar o cadastro dos dados dos trabalhadores e o envio de informações sobre os eventos relacionados à saúde e segurança do trabalho (SST), como exames médicos, laudos de insalubridade e periculosidade, além de acidentes de trabalho e afastamentos temporários.</w:t>
      </w:r>
    </w:p>
    <w:p w14:paraId="05A4CBBC" w14:textId="77777777" w:rsidR="00036C9C" w:rsidRPr="00FB7B47" w:rsidRDefault="00036C9C" w:rsidP="00036C9C">
      <w:pPr>
        <w:numPr>
          <w:ilvl w:val="0"/>
          <w:numId w:val="26"/>
        </w:numPr>
        <w:spacing w:line="256" w:lineRule="auto"/>
        <w:ind w:left="3402" w:hanging="283"/>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Esses dados devem ser enviados de forma precisa e no prazo legal para os eventos previstos pelo e-Social, como o S-2210 (Comunicação de Acidente de Trabalho), S-2220 (Monitoramento da Saúde do Trabalhador), S2221 (Exame Toxicológico do Motorista Profissional Empregado), S-2240 (Condições Ambientais de Trabalho - Fatores de Risco) e demais instruções passadas pela administração.</w:t>
      </w:r>
    </w:p>
    <w:p w14:paraId="1E28A033" w14:textId="77777777" w:rsidR="00036C9C" w:rsidRPr="00FB7B47" w:rsidRDefault="00036C9C" w:rsidP="00036C9C">
      <w:pPr>
        <w:ind w:left="3402"/>
        <w:contextualSpacing/>
        <w:jc w:val="both"/>
        <w:rPr>
          <w:rFonts w:ascii="Times New Roman" w:eastAsiaTheme="minorHAnsi" w:hAnsi="Times New Roman"/>
          <w:kern w:val="2"/>
          <w:sz w:val="12"/>
          <w:szCs w:val="12"/>
          <w14:ligatures w14:val="standardContextual"/>
        </w:rPr>
      </w:pPr>
    </w:p>
    <w:p w14:paraId="17968126" w14:textId="77777777" w:rsidR="00036C9C" w:rsidRPr="00FB7B47" w:rsidRDefault="00036C9C" w:rsidP="00036C9C">
      <w:pPr>
        <w:numPr>
          <w:ilvl w:val="0"/>
          <w:numId w:val="27"/>
        </w:numPr>
        <w:spacing w:line="256" w:lineRule="auto"/>
        <w:ind w:firstLine="1690"/>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Monitoramento da Saúde do Trabalhador:</w:t>
      </w:r>
    </w:p>
    <w:p w14:paraId="03E54043" w14:textId="77777777" w:rsidR="00036C9C" w:rsidRPr="00FB7B47" w:rsidRDefault="00036C9C" w:rsidP="00036C9C">
      <w:pPr>
        <w:ind w:left="2410"/>
        <w:contextualSpacing/>
        <w:jc w:val="both"/>
        <w:rPr>
          <w:rFonts w:ascii="Times New Roman" w:eastAsiaTheme="minorHAnsi" w:hAnsi="Times New Roman"/>
          <w:kern w:val="2"/>
          <w:sz w:val="12"/>
          <w:szCs w:val="12"/>
          <w14:ligatures w14:val="standardContextual"/>
        </w:rPr>
      </w:pPr>
    </w:p>
    <w:p w14:paraId="0CDEF953" w14:textId="77777777" w:rsidR="00036C9C" w:rsidRPr="00FB7B47" w:rsidRDefault="00036C9C" w:rsidP="00036C9C">
      <w:pPr>
        <w:numPr>
          <w:ilvl w:val="0"/>
          <w:numId w:val="28"/>
        </w:numPr>
        <w:spacing w:line="256" w:lineRule="auto"/>
        <w:ind w:left="3402" w:hanging="283"/>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lastRenderedPageBreak/>
        <w:t>A empresa contratada deverá garantir a correta inserção e atualização dos dados referentes aos exames admissionais, periódicos, de retorno ao trabalho, de mudança de função e demissionais, conforme exigido pelo Programa de Controle Médico de Saúde Ocupacional (PCMSO) e pelas normas regulamentadoras aplicáveis.</w:t>
      </w:r>
    </w:p>
    <w:p w14:paraId="610F945B" w14:textId="7C88CFC4" w:rsidR="00036C9C" w:rsidRPr="00FB7B47" w:rsidRDefault="00036C9C" w:rsidP="00036C9C">
      <w:pPr>
        <w:numPr>
          <w:ilvl w:val="0"/>
          <w:numId w:val="28"/>
        </w:numPr>
        <w:spacing w:line="256" w:lineRule="auto"/>
        <w:ind w:left="3402" w:hanging="283"/>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A empresa contratada, por meio do médico do trabalho responsável, será responsável por analisar e validar todos os atestados médicos apresentados pelos funcionários vinculados ao contrato</w:t>
      </w:r>
      <w:r w:rsidR="00402695">
        <w:rPr>
          <w:rFonts w:ascii="Times New Roman" w:eastAsiaTheme="minorHAnsi" w:hAnsi="Times New Roman"/>
          <w:kern w:val="2"/>
          <w:sz w:val="24"/>
          <w:szCs w:val="24"/>
          <w14:ligatures w14:val="standardContextual"/>
        </w:rPr>
        <w:t xml:space="preserve">, </w:t>
      </w:r>
      <w:r w:rsidR="00402695" w:rsidRPr="004B2FA9">
        <w:rPr>
          <w:rFonts w:ascii="Times New Roman" w:eastAsiaTheme="minorHAnsi" w:hAnsi="Times New Roman"/>
          <w:kern w:val="2"/>
          <w:sz w:val="24"/>
          <w:szCs w:val="24"/>
          <w14:ligatures w14:val="standardContextual"/>
        </w:rPr>
        <w:t>sempre que solicitado pelo departamento de RH</w:t>
      </w:r>
      <w:r w:rsidRPr="004B2FA9">
        <w:rPr>
          <w:rFonts w:ascii="Times New Roman" w:eastAsiaTheme="minorHAnsi" w:hAnsi="Times New Roman"/>
          <w:kern w:val="2"/>
          <w:sz w:val="24"/>
          <w:szCs w:val="24"/>
          <w14:ligatures w14:val="standardContextual"/>
        </w:rPr>
        <w:t>.</w:t>
      </w:r>
      <w:r w:rsidRPr="00FB7B47">
        <w:rPr>
          <w:rFonts w:ascii="Times New Roman" w:eastAsiaTheme="minorHAnsi" w:hAnsi="Times New Roman"/>
          <w:kern w:val="2"/>
          <w:sz w:val="24"/>
          <w:szCs w:val="24"/>
          <w14:ligatures w14:val="standardContextual"/>
        </w:rPr>
        <w:t xml:space="preserve"> O médico do trabalho deverá verificar a validade e veracidade dos atestados, observando a conformidade com as normas de saúde ocupacional, e emitir um parecer sobre a aptidão ou não do colaborador para o exercício de suas atividades.</w:t>
      </w:r>
    </w:p>
    <w:p w14:paraId="2DBB5188" w14:textId="77777777" w:rsidR="00036C9C" w:rsidRPr="00FB7B47" w:rsidRDefault="00036C9C" w:rsidP="00036C9C">
      <w:pPr>
        <w:numPr>
          <w:ilvl w:val="0"/>
          <w:numId w:val="28"/>
        </w:numPr>
        <w:spacing w:line="256" w:lineRule="auto"/>
        <w:ind w:left="3402" w:hanging="283"/>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Caso haja necessidade, o médico poderá solicitar exames complementares ou novos laudos, visando garantir o correto acompanhamento da saúde do trabalhador e a segurança no ambiente de trabalho. Toda análise deverá ser registrada em relatório próprio, ficando à disposição do gestor de contratos e do setor de Recursos Humanos.</w:t>
      </w:r>
    </w:p>
    <w:p w14:paraId="0633AC85" w14:textId="77777777" w:rsidR="00036C9C" w:rsidRPr="00FB7B47" w:rsidRDefault="00036C9C" w:rsidP="00036C9C">
      <w:pPr>
        <w:ind w:left="3402"/>
        <w:contextualSpacing/>
        <w:jc w:val="both"/>
        <w:rPr>
          <w:rFonts w:ascii="Times New Roman" w:eastAsiaTheme="minorHAnsi" w:hAnsi="Times New Roman"/>
          <w:kern w:val="2"/>
          <w:sz w:val="12"/>
          <w:szCs w:val="12"/>
          <w14:ligatures w14:val="standardContextual"/>
        </w:rPr>
      </w:pPr>
    </w:p>
    <w:p w14:paraId="076E2331" w14:textId="77777777" w:rsidR="00036C9C" w:rsidRPr="00FB7B47" w:rsidRDefault="00036C9C" w:rsidP="00036C9C">
      <w:pPr>
        <w:numPr>
          <w:ilvl w:val="0"/>
          <w:numId w:val="27"/>
        </w:numPr>
        <w:spacing w:line="256" w:lineRule="auto"/>
        <w:ind w:firstLine="1690"/>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Condições Ambientais de Trabalho:</w:t>
      </w:r>
    </w:p>
    <w:p w14:paraId="2748BD1C" w14:textId="77777777" w:rsidR="00036C9C" w:rsidRPr="00FB7B47" w:rsidRDefault="00036C9C" w:rsidP="00036C9C">
      <w:pPr>
        <w:numPr>
          <w:ilvl w:val="0"/>
          <w:numId w:val="28"/>
        </w:numPr>
        <w:spacing w:line="256" w:lineRule="auto"/>
        <w:ind w:left="3402" w:hanging="283"/>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A empresa deve assegurar que os dados referentes às condições ambientais de trabalho, conforme o Laudo Técnico das Condições Ambientais do Trabalho (LTCAT) e o Programa de Gerenciamento de Riscos (PGR), sejam devidamente informados no e-Social.</w:t>
      </w:r>
    </w:p>
    <w:p w14:paraId="2C8B9864" w14:textId="77777777" w:rsidR="00036C9C" w:rsidRPr="00FB7B47" w:rsidRDefault="00036C9C" w:rsidP="00036C9C">
      <w:pPr>
        <w:numPr>
          <w:ilvl w:val="0"/>
          <w:numId w:val="28"/>
        </w:numPr>
        <w:spacing w:line="256" w:lineRule="auto"/>
        <w:ind w:left="3402" w:hanging="283"/>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Esses dados incluirão a exposição dos trabalhadores a agentes nocivos, de acordo com os registros do Perfil Profissiográfico Previdenciário (PPP), determinando se há ou não condições para a concessão de aposentadoria especial.</w:t>
      </w:r>
    </w:p>
    <w:p w14:paraId="0261F72B" w14:textId="77777777" w:rsidR="00036C9C" w:rsidRPr="00FB7B47" w:rsidRDefault="00036C9C" w:rsidP="00036C9C">
      <w:pPr>
        <w:ind w:left="3402"/>
        <w:contextualSpacing/>
        <w:jc w:val="both"/>
        <w:rPr>
          <w:rFonts w:ascii="Times New Roman" w:eastAsiaTheme="minorHAnsi" w:hAnsi="Times New Roman"/>
          <w:kern w:val="2"/>
          <w:sz w:val="12"/>
          <w:szCs w:val="12"/>
          <w14:ligatures w14:val="standardContextual"/>
        </w:rPr>
      </w:pPr>
    </w:p>
    <w:p w14:paraId="0353E100" w14:textId="77777777" w:rsidR="00036C9C" w:rsidRPr="00FB7B47" w:rsidRDefault="00036C9C" w:rsidP="00036C9C">
      <w:pPr>
        <w:numPr>
          <w:ilvl w:val="0"/>
          <w:numId w:val="27"/>
        </w:numPr>
        <w:spacing w:line="256" w:lineRule="auto"/>
        <w:ind w:left="2835" w:hanging="425"/>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Gestão de Riscos e Acidentes:</w:t>
      </w:r>
    </w:p>
    <w:p w14:paraId="43EB6F34" w14:textId="77777777" w:rsidR="00036C9C" w:rsidRPr="00FB7B47" w:rsidRDefault="00036C9C" w:rsidP="00036C9C">
      <w:pPr>
        <w:ind w:left="2835"/>
        <w:contextualSpacing/>
        <w:jc w:val="both"/>
        <w:rPr>
          <w:rFonts w:ascii="Times New Roman" w:eastAsiaTheme="minorHAnsi" w:hAnsi="Times New Roman"/>
          <w:kern w:val="2"/>
          <w:sz w:val="12"/>
          <w:szCs w:val="12"/>
          <w14:ligatures w14:val="standardContextual"/>
        </w:rPr>
      </w:pPr>
    </w:p>
    <w:p w14:paraId="3A160331" w14:textId="77777777" w:rsidR="00036C9C" w:rsidRPr="00FB7B47" w:rsidRDefault="00036C9C" w:rsidP="00036C9C">
      <w:pPr>
        <w:numPr>
          <w:ilvl w:val="0"/>
          <w:numId w:val="29"/>
        </w:numPr>
        <w:spacing w:line="256" w:lineRule="auto"/>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A empresa contratada será responsável por comunicar qualquer acidente de trabalho e suas respectivas consequências por meio do S-2210 (Comunicação de Acidente de Trabalho).</w:t>
      </w:r>
    </w:p>
    <w:p w14:paraId="798530CF" w14:textId="77777777" w:rsidR="00036C9C" w:rsidRPr="00FB7B47" w:rsidRDefault="00036C9C" w:rsidP="00036C9C">
      <w:pPr>
        <w:numPr>
          <w:ilvl w:val="0"/>
          <w:numId w:val="29"/>
        </w:numPr>
        <w:spacing w:line="256" w:lineRule="auto"/>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lastRenderedPageBreak/>
        <w:t>Além disso, deverá monitorar os afastamentos temporários, identificando as causas e garantindo que todas as informações relacionadas à saúde ocupacional dos trabalhadores sejam registradas no sistema.</w:t>
      </w:r>
    </w:p>
    <w:p w14:paraId="05AE7661" w14:textId="77777777" w:rsidR="00036C9C" w:rsidRPr="00FB7B47" w:rsidRDefault="00036C9C" w:rsidP="00036C9C">
      <w:pPr>
        <w:ind w:left="3555"/>
        <w:contextualSpacing/>
        <w:jc w:val="both"/>
        <w:rPr>
          <w:rFonts w:ascii="Times New Roman" w:eastAsiaTheme="minorHAnsi" w:hAnsi="Times New Roman"/>
          <w:kern w:val="2"/>
          <w:sz w:val="12"/>
          <w:szCs w:val="12"/>
          <w14:ligatures w14:val="standardContextual"/>
        </w:rPr>
      </w:pPr>
    </w:p>
    <w:p w14:paraId="11002069" w14:textId="77777777" w:rsidR="00036C9C" w:rsidRPr="00FB7B47" w:rsidRDefault="00036C9C" w:rsidP="00036C9C">
      <w:pPr>
        <w:numPr>
          <w:ilvl w:val="4"/>
          <w:numId w:val="25"/>
        </w:numPr>
        <w:spacing w:line="256" w:lineRule="auto"/>
        <w:ind w:left="2977" w:hanging="1134"/>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Integração de Dados com o e-Social</w:t>
      </w:r>
    </w:p>
    <w:p w14:paraId="4CE82653" w14:textId="77777777" w:rsidR="00036C9C" w:rsidRPr="00FB7B47" w:rsidRDefault="00036C9C" w:rsidP="00036C9C">
      <w:pPr>
        <w:ind w:left="2977"/>
        <w:contextualSpacing/>
        <w:jc w:val="both"/>
        <w:rPr>
          <w:rFonts w:ascii="Times New Roman" w:eastAsiaTheme="minorHAnsi" w:hAnsi="Times New Roman"/>
          <w:kern w:val="2"/>
          <w:sz w:val="12"/>
          <w:szCs w:val="12"/>
          <w14:ligatures w14:val="standardContextual"/>
        </w:rPr>
      </w:pPr>
    </w:p>
    <w:p w14:paraId="01131141" w14:textId="77777777" w:rsidR="00036C9C" w:rsidRPr="00FB7B47" w:rsidRDefault="00036C9C" w:rsidP="00036C9C">
      <w:pPr>
        <w:numPr>
          <w:ilvl w:val="5"/>
          <w:numId w:val="25"/>
        </w:numPr>
        <w:spacing w:line="256" w:lineRule="auto"/>
        <w:ind w:left="3544" w:hanging="1134"/>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b/>
          <w:bCs/>
          <w:kern w:val="2"/>
          <w:sz w:val="24"/>
          <w:szCs w:val="24"/>
          <w14:ligatures w14:val="standardContextual"/>
        </w:rPr>
        <w:t>Atualização Contínua:</w:t>
      </w:r>
      <w:r w:rsidRPr="00FB7B47">
        <w:rPr>
          <w:rFonts w:ascii="Times New Roman" w:eastAsiaTheme="minorHAnsi" w:hAnsi="Times New Roman"/>
          <w:kern w:val="2"/>
          <w:sz w:val="24"/>
          <w:szCs w:val="24"/>
          <w14:ligatures w14:val="standardContextual"/>
        </w:rPr>
        <w:t xml:space="preserve"> A empresa contratada deve manter os dados sempre atualizados, garantindo a conformidade com as obrigações do e-Social e evitando penalidades fiscais e trabalhistas por descumprimento dos prazos ou incorreção das informações.</w:t>
      </w:r>
    </w:p>
    <w:p w14:paraId="53898895" w14:textId="77777777" w:rsidR="00036C9C" w:rsidRPr="00FB7B47" w:rsidRDefault="00036C9C" w:rsidP="00036C9C">
      <w:pPr>
        <w:numPr>
          <w:ilvl w:val="5"/>
          <w:numId w:val="25"/>
        </w:numPr>
        <w:spacing w:line="256" w:lineRule="auto"/>
        <w:ind w:left="3544" w:hanging="1134"/>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b/>
          <w:bCs/>
          <w:kern w:val="2"/>
          <w:sz w:val="24"/>
          <w:szCs w:val="24"/>
          <w14:ligatures w14:val="standardContextual"/>
        </w:rPr>
        <w:t>Responsabilidade Técnica:</w:t>
      </w:r>
      <w:r w:rsidRPr="00FB7B47">
        <w:rPr>
          <w:rFonts w:ascii="Times New Roman" w:eastAsiaTheme="minorHAnsi" w:hAnsi="Times New Roman"/>
          <w:kern w:val="2"/>
          <w:sz w:val="24"/>
          <w:szCs w:val="24"/>
          <w14:ligatures w14:val="standardContextual"/>
        </w:rPr>
        <w:t xml:space="preserve">  Todos os dados de saúde e segurança enviados ao e-Social deverão ser validados por profissionais legalmente habilitados, como Engenheiros de Segurança do Trabalho, Médicos do Trabalho ou Técnicos de Segurança do Trabalho, conforme o tipo de informação a ser enviada.</w:t>
      </w:r>
    </w:p>
    <w:p w14:paraId="5E49AF25" w14:textId="77777777" w:rsidR="00036C9C" w:rsidRDefault="00036C9C" w:rsidP="00036C9C">
      <w:pPr>
        <w:numPr>
          <w:ilvl w:val="5"/>
          <w:numId w:val="25"/>
        </w:numPr>
        <w:spacing w:line="256" w:lineRule="auto"/>
        <w:ind w:left="3544" w:hanging="1134"/>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b/>
          <w:bCs/>
          <w:kern w:val="2"/>
          <w:sz w:val="24"/>
          <w:szCs w:val="24"/>
          <w14:ligatures w14:val="standardContextual"/>
        </w:rPr>
        <w:t>Plataforma Eletrônica:</w:t>
      </w:r>
      <w:r w:rsidRPr="00FB7B47">
        <w:rPr>
          <w:rFonts w:ascii="Times New Roman" w:eastAsiaTheme="minorHAnsi" w:hAnsi="Times New Roman"/>
          <w:kern w:val="2"/>
          <w:sz w:val="24"/>
          <w:szCs w:val="24"/>
          <w14:ligatures w14:val="standardContextual"/>
        </w:rPr>
        <w:t xml:space="preserve"> A empresa deverá utilizar sistemas e plataformas que permitam a integração automática dos dados com o e-Social, garantindo a segurança, integridade e confidencialidade das informações transmitidas, de acordo com a legislação vigente.</w:t>
      </w:r>
    </w:p>
    <w:p w14:paraId="77AE661C" w14:textId="77777777" w:rsidR="00815F4E" w:rsidRPr="00815F4E" w:rsidRDefault="00815F4E" w:rsidP="00815F4E">
      <w:pPr>
        <w:spacing w:line="256" w:lineRule="auto"/>
        <w:ind w:left="3544"/>
        <w:contextualSpacing/>
        <w:jc w:val="both"/>
        <w:rPr>
          <w:rFonts w:ascii="Times New Roman" w:eastAsiaTheme="minorHAnsi" w:hAnsi="Times New Roman"/>
          <w:kern w:val="2"/>
          <w:sz w:val="12"/>
          <w:szCs w:val="12"/>
          <w14:ligatures w14:val="standardContextual"/>
        </w:rPr>
      </w:pPr>
    </w:p>
    <w:p w14:paraId="4BD0FCC7" w14:textId="77777777" w:rsidR="00036C9C" w:rsidRPr="00FB7B47" w:rsidRDefault="00036C9C" w:rsidP="00036C9C">
      <w:pPr>
        <w:numPr>
          <w:ilvl w:val="2"/>
          <w:numId w:val="30"/>
        </w:numPr>
        <w:spacing w:after="0" w:line="256" w:lineRule="auto"/>
        <w:contextualSpacing/>
        <w:jc w:val="both"/>
        <w:rPr>
          <w:rFonts w:ascii="Times New Roman" w:eastAsiaTheme="minorHAnsi" w:hAnsi="Times New Roman"/>
          <w:b/>
          <w:bCs/>
          <w:kern w:val="2"/>
          <w:sz w:val="24"/>
          <w:szCs w:val="24"/>
          <w14:ligatures w14:val="standardContextual"/>
        </w:rPr>
      </w:pPr>
      <w:r w:rsidRPr="00FB7B47">
        <w:rPr>
          <w:rFonts w:ascii="Times New Roman" w:eastAsiaTheme="minorHAnsi" w:hAnsi="Times New Roman"/>
          <w:b/>
          <w:bCs/>
          <w:kern w:val="2"/>
          <w:sz w:val="24"/>
          <w:szCs w:val="24"/>
          <w14:ligatures w14:val="standardContextual"/>
        </w:rPr>
        <w:t>Exames Laboratoriais e Complementares</w:t>
      </w:r>
    </w:p>
    <w:p w14:paraId="2B7E2C12" w14:textId="77777777" w:rsidR="00036C9C" w:rsidRPr="00FB7B47" w:rsidRDefault="00036C9C" w:rsidP="00036C9C">
      <w:pPr>
        <w:spacing w:after="0"/>
        <w:ind w:left="720"/>
        <w:contextualSpacing/>
        <w:jc w:val="both"/>
        <w:rPr>
          <w:rFonts w:ascii="Times New Roman" w:eastAsiaTheme="minorHAnsi" w:hAnsi="Times New Roman"/>
          <w:kern w:val="2"/>
          <w:sz w:val="12"/>
          <w:szCs w:val="12"/>
          <w14:ligatures w14:val="standardContextual"/>
        </w:rPr>
      </w:pPr>
    </w:p>
    <w:p w14:paraId="226D76D9" w14:textId="77777777" w:rsidR="00036C9C" w:rsidRPr="00FB7B47" w:rsidRDefault="00036C9C" w:rsidP="00036C9C">
      <w:pPr>
        <w:numPr>
          <w:ilvl w:val="3"/>
          <w:numId w:val="30"/>
        </w:numPr>
        <w:spacing w:after="0" w:line="256" w:lineRule="auto"/>
        <w:ind w:left="993" w:hanging="851"/>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A empresa contratada será responsável pela realização de exames laboratoriais e complementares necessários para garantir o monitoramento adequado da saúde dos trabalhadores e o cumprimento das Normas Regulamentadoras (</w:t>
      </w:r>
      <w:proofErr w:type="spellStart"/>
      <w:r w:rsidRPr="00FB7B47">
        <w:rPr>
          <w:rFonts w:ascii="Times New Roman" w:eastAsiaTheme="minorHAnsi" w:hAnsi="Times New Roman"/>
          <w:kern w:val="2"/>
          <w:sz w:val="24"/>
          <w:szCs w:val="24"/>
          <w14:ligatures w14:val="standardContextual"/>
        </w:rPr>
        <w:t>NRs</w:t>
      </w:r>
      <w:proofErr w:type="spellEnd"/>
      <w:r w:rsidRPr="00FB7B47">
        <w:rPr>
          <w:rFonts w:ascii="Times New Roman" w:eastAsiaTheme="minorHAnsi" w:hAnsi="Times New Roman"/>
          <w:kern w:val="2"/>
          <w:sz w:val="24"/>
          <w:szCs w:val="24"/>
          <w14:ligatures w14:val="standardContextual"/>
        </w:rPr>
        <w:t>) aplicáveis. Esses exames visam avaliar os efeitos da exposição a agentes nocivos e confirmar a aptidão dos trabalhadores para desempenhar suas funções com segurança.</w:t>
      </w:r>
    </w:p>
    <w:p w14:paraId="5C75212C" w14:textId="77777777" w:rsidR="00036C9C" w:rsidRPr="00FB7B47" w:rsidRDefault="00036C9C" w:rsidP="00036C9C">
      <w:pPr>
        <w:spacing w:after="0"/>
        <w:ind w:left="993"/>
        <w:contextualSpacing/>
        <w:jc w:val="both"/>
        <w:rPr>
          <w:rFonts w:ascii="Times New Roman" w:eastAsiaTheme="minorHAnsi" w:hAnsi="Times New Roman"/>
          <w:kern w:val="2"/>
          <w:sz w:val="12"/>
          <w:szCs w:val="12"/>
          <w14:ligatures w14:val="standardContextual"/>
        </w:rPr>
      </w:pPr>
    </w:p>
    <w:p w14:paraId="1486739F" w14:textId="77777777" w:rsidR="00036C9C" w:rsidRPr="00FB7B47" w:rsidRDefault="00036C9C" w:rsidP="00036C9C">
      <w:pPr>
        <w:numPr>
          <w:ilvl w:val="3"/>
          <w:numId w:val="30"/>
        </w:numPr>
        <w:spacing w:after="0" w:line="256" w:lineRule="auto"/>
        <w:ind w:left="993" w:hanging="851"/>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Tipos de Exames:</w:t>
      </w:r>
    </w:p>
    <w:p w14:paraId="050E5E0D" w14:textId="77777777" w:rsidR="00036C9C" w:rsidRPr="00FB7B47" w:rsidRDefault="00036C9C" w:rsidP="00036C9C">
      <w:pPr>
        <w:spacing w:after="0"/>
        <w:ind w:left="720"/>
        <w:contextualSpacing/>
        <w:rPr>
          <w:rFonts w:ascii="Times New Roman" w:eastAsiaTheme="minorHAnsi" w:hAnsi="Times New Roman"/>
          <w:kern w:val="2"/>
          <w:sz w:val="12"/>
          <w:szCs w:val="12"/>
          <w14:ligatures w14:val="standardContextual"/>
        </w:rPr>
      </w:pPr>
    </w:p>
    <w:p w14:paraId="133AD08C" w14:textId="77777777" w:rsidR="00036C9C" w:rsidRPr="00FB7B47" w:rsidRDefault="00036C9C" w:rsidP="00036C9C">
      <w:pPr>
        <w:numPr>
          <w:ilvl w:val="0"/>
          <w:numId w:val="31"/>
        </w:numPr>
        <w:spacing w:after="0" w:line="256" w:lineRule="auto"/>
        <w:contextualSpacing/>
        <w:jc w:val="both"/>
        <w:rPr>
          <w:rFonts w:ascii="Times New Roman" w:eastAsiaTheme="minorHAnsi" w:hAnsi="Times New Roman"/>
          <w:b/>
          <w:bCs/>
          <w:kern w:val="2"/>
          <w:sz w:val="24"/>
          <w:szCs w:val="24"/>
          <w14:ligatures w14:val="standardContextual"/>
        </w:rPr>
      </w:pPr>
      <w:r w:rsidRPr="00FB7B47">
        <w:rPr>
          <w:rFonts w:ascii="Times New Roman" w:eastAsiaTheme="minorHAnsi" w:hAnsi="Times New Roman"/>
          <w:b/>
          <w:bCs/>
          <w:kern w:val="2"/>
          <w:sz w:val="24"/>
          <w:szCs w:val="24"/>
          <w14:ligatures w14:val="standardContextual"/>
        </w:rPr>
        <w:t>Exame Toxicológico:</w:t>
      </w:r>
    </w:p>
    <w:p w14:paraId="525F4AB3" w14:textId="77777777" w:rsidR="00036C9C" w:rsidRPr="00FB7B47" w:rsidRDefault="00036C9C" w:rsidP="00036C9C">
      <w:pPr>
        <w:spacing w:after="0"/>
        <w:ind w:left="720"/>
        <w:contextualSpacing/>
        <w:jc w:val="both"/>
        <w:rPr>
          <w:rFonts w:ascii="Times New Roman" w:eastAsiaTheme="minorHAnsi" w:hAnsi="Times New Roman"/>
          <w:b/>
          <w:bCs/>
          <w:kern w:val="2"/>
          <w:sz w:val="12"/>
          <w:szCs w:val="12"/>
          <w14:ligatures w14:val="standardContextual"/>
        </w:rPr>
      </w:pPr>
    </w:p>
    <w:p w14:paraId="2CC18594" w14:textId="77777777" w:rsidR="00036C9C" w:rsidRPr="00FB7B47" w:rsidRDefault="00036C9C" w:rsidP="00036C9C">
      <w:pPr>
        <w:numPr>
          <w:ilvl w:val="0"/>
          <w:numId w:val="32"/>
        </w:numPr>
        <w:spacing w:after="0" w:line="256" w:lineRule="auto"/>
        <w:contextualSpacing/>
        <w:jc w:val="both"/>
        <w:rPr>
          <w:rFonts w:ascii="Times New Roman" w:eastAsiaTheme="minorHAnsi" w:hAnsi="Times New Roman"/>
          <w:b/>
          <w:bCs/>
          <w:kern w:val="2"/>
          <w:sz w:val="24"/>
          <w:szCs w:val="24"/>
          <w14:ligatures w14:val="standardContextual"/>
        </w:rPr>
      </w:pPr>
      <w:r w:rsidRPr="00FB7B47">
        <w:rPr>
          <w:rFonts w:ascii="Times New Roman" w:eastAsiaTheme="minorHAnsi" w:hAnsi="Times New Roman"/>
          <w:kern w:val="2"/>
          <w:sz w:val="24"/>
          <w:szCs w:val="24"/>
          <w14:ligatures w14:val="standardContextual"/>
        </w:rPr>
        <w:t>Realizado para detectar a presença de substâncias químicas no organismo do trabalhador, como drogas e outros compostos que possam comprometer sua segurança e a dos demais no ambiente de trabalho.</w:t>
      </w:r>
    </w:p>
    <w:p w14:paraId="172E3C5C" w14:textId="215ABD95" w:rsidR="00036C9C" w:rsidRPr="00FB7B47" w:rsidRDefault="00036C9C" w:rsidP="00036C9C">
      <w:pPr>
        <w:numPr>
          <w:ilvl w:val="0"/>
          <w:numId w:val="32"/>
        </w:numPr>
        <w:spacing w:after="0" w:line="256" w:lineRule="auto"/>
        <w:contextualSpacing/>
        <w:jc w:val="both"/>
        <w:rPr>
          <w:rFonts w:ascii="Times New Roman" w:eastAsiaTheme="minorHAnsi" w:hAnsi="Times New Roman"/>
          <w:b/>
          <w:bCs/>
          <w:kern w:val="2"/>
          <w:sz w:val="24"/>
          <w:szCs w:val="24"/>
          <w14:ligatures w14:val="standardContextual"/>
        </w:rPr>
      </w:pPr>
      <w:r w:rsidRPr="00FB7B47">
        <w:rPr>
          <w:rFonts w:ascii="Times New Roman" w:eastAsiaTheme="minorHAnsi" w:hAnsi="Times New Roman"/>
          <w:kern w:val="2"/>
          <w:sz w:val="24"/>
          <w:szCs w:val="24"/>
          <w14:ligatures w14:val="standardContextual"/>
        </w:rPr>
        <w:lastRenderedPageBreak/>
        <w:t>Exigido principalmente para trabalhadores em funções críticas, como motoristas, conforme as disposições da legislação vigente e Normas Regulamentadoras.</w:t>
      </w:r>
    </w:p>
    <w:p w14:paraId="63CE54BC" w14:textId="77777777" w:rsidR="00036C9C" w:rsidRPr="00FB7B47" w:rsidRDefault="00036C9C" w:rsidP="00036C9C">
      <w:pPr>
        <w:numPr>
          <w:ilvl w:val="0"/>
          <w:numId w:val="32"/>
        </w:numPr>
        <w:spacing w:after="0" w:line="256" w:lineRule="auto"/>
        <w:contextualSpacing/>
        <w:jc w:val="both"/>
        <w:rPr>
          <w:rFonts w:ascii="Times New Roman" w:eastAsiaTheme="minorHAnsi" w:hAnsi="Times New Roman"/>
          <w:b/>
          <w:bCs/>
          <w:kern w:val="2"/>
          <w:sz w:val="24"/>
          <w:szCs w:val="24"/>
          <w14:ligatures w14:val="standardContextual"/>
        </w:rPr>
      </w:pPr>
      <w:r w:rsidRPr="00FB7B47">
        <w:rPr>
          <w:rFonts w:ascii="Times New Roman" w:eastAsiaTheme="minorHAnsi" w:hAnsi="Times New Roman"/>
          <w:kern w:val="2"/>
          <w:sz w:val="24"/>
          <w:szCs w:val="24"/>
          <w14:ligatures w14:val="standardContextual"/>
        </w:rPr>
        <w:t>Deve ser realizado periodicamente, conforme estabelecido no Programa de Controle Médico de Saúde Ocupacional (PCMSO).</w:t>
      </w:r>
    </w:p>
    <w:p w14:paraId="7D959CCA" w14:textId="77777777" w:rsidR="00036C9C" w:rsidRPr="00FB7B47" w:rsidRDefault="00036C9C" w:rsidP="00036C9C">
      <w:pPr>
        <w:spacing w:after="0"/>
        <w:ind w:left="1440"/>
        <w:contextualSpacing/>
        <w:jc w:val="both"/>
        <w:rPr>
          <w:rFonts w:ascii="Times New Roman" w:eastAsiaTheme="minorHAnsi" w:hAnsi="Times New Roman"/>
          <w:b/>
          <w:bCs/>
          <w:kern w:val="2"/>
          <w:sz w:val="12"/>
          <w:szCs w:val="12"/>
          <w14:ligatures w14:val="standardContextual"/>
        </w:rPr>
      </w:pPr>
    </w:p>
    <w:p w14:paraId="6FACF22F" w14:textId="77777777" w:rsidR="00036C9C" w:rsidRPr="00FB7B47" w:rsidRDefault="00036C9C" w:rsidP="00036C9C">
      <w:pPr>
        <w:numPr>
          <w:ilvl w:val="0"/>
          <w:numId w:val="31"/>
        </w:numPr>
        <w:spacing w:after="0" w:line="256" w:lineRule="auto"/>
        <w:contextualSpacing/>
        <w:jc w:val="both"/>
        <w:rPr>
          <w:rFonts w:ascii="Times New Roman" w:eastAsiaTheme="minorHAnsi" w:hAnsi="Times New Roman"/>
          <w:b/>
          <w:bCs/>
          <w:kern w:val="2"/>
          <w:sz w:val="24"/>
          <w:szCs w:val="24"/>
          <w14:ligatures w14:val="standardContextual"/>
        </w:rPr>
      </w:pPr>
      <w:r w:rsidRPr="00FB7B47">
        <w:rPr>
          <w:rFonts w:ascii="Times New Roman" w:eastAsiaTheme="minorHAnsi" w:hAnsi="Times New Roman"/>
          <w:b/>
          <w:bCs/>
          <w:kern w:val="2"/>
          <w:sz w:val="24"/>
          <w:szCs w:val="24"/>
          <w14:ligatures w14:val="standardContextual"/>
        </w:rPr>
        <w:t xml:space="preserve">Exames de Avaliação de Vibração, Ruído e Calor:  </w:t>
      </w:r>
    </w:p>
    <w:p w14:paraId="58D3D834" w14:textId="77777777" w:rsidR="00036C9C" w:rsidRPr="00FB7B47" w:rsidRDefault="00036C9C" w:rsidP="00036C9C">
      <w:pPr>
        <w:spacing w:after="0"/>
        <w:ind w:left="720"/>
        <w:contextualSpacing/>
        <w:jc w:val="both"/>
        <w:rPr>
          <w:rFonts w:ascii="Times New Roman" w:eastAsiaTheme="minorHAnsi" w:hAnsi="Times New Roman"/>
          <w:b/>
          <w:bCs/>
          <w:kern w:val="2"/>
          <w:sz w:val="12"/>
          <w:szCs w:val="12"/>
          <w14:ligatures w14:val="standardContextual"/>
        </w:rPr>
      </w:pPr>
    </w:p>
    <w:p w14:paraId="521A28B8" w14:textId="77777777" w:rsidR="00036C9C" w:rsidRPr="00FB7B47" w:rsidRDefault="00036C9C" w:rsidP="00036C9C">
      <w:pPr>
        <w:numPr>
          <w:ilvl w:val="0"/>
          <w:numId w:val="33"/>
        </w:numPr>
        <w:spacing w:after="0" w:line="256" w:lineRule="auto"/>
        <w:contextualSpacing/>
        <w:jc w:val="both"/>
        <w:rPr>
          <w:rFonts w:ascii="Times New Roman" w:eastAsiaTheme="minorHAnsi" w:hAnsi="Times New Roman"/>
          <w:b/>
          <w:bCs/>
          <w:kern w:val="2"/>
          <w:sz w:val="24"/>
          <w:szCs w:val="24"/>
          <w14:ligatures w14:val="standardContextual"/>
        </w:rPr>
      </w:pPr>
      <w:r w:rsidRPr="00FB7B47">
        <w:rPr>
          <w:rFonts w:ascii="Times New Roman" w:eastAsiaTheme="minorHAnsi" w:hAnsi="Times New Roman"/>
          <w:b/>
          <w:bCs/>
          <w:kern w:val="2"/>
          <w:sz w:val="24"/>
          <w:szCs w:val="24"/>
          <w14:ligatures w14:val="standardContextual"/>
        </w:rPr>
        <w:t>Avaliação de Vibração:</w:t>
      </w:r>
      <w:r w:rsidRPr="00FB7B47">
        <w:rPr>
          <w:rFonts w:ascii="Times New Roman" w:eastAsiaTheme="minorHAnsi" w:hAnsi="Times New Roman"/>
          <w:kern w:val="2"/>
          <w:sz w:val="24"/>
          <w:szCs w:val="24"/>
          <w14:ligatures w14:val="standardContextual"/>
        </w:rPr>
        <w:t xml:space="preserve"> Realizado para trabalhadores expostos a vibrações mecânicas, de corpo inteiro ou de mãos e braços, conforme os parâmetros estabelecidos na NR-9 (Programa de Prevenção de Riscos Ambientais - PPRA) e NR-15 (Atividades e Operações Insalubres).</w:t>
      </w:r>
    </w:p>
    <w:p w14:paraId="5098EEEA" w14:textId="77777777" w:rsidR="00036C9C" w:rsidRPr="00FB7B47" w:rsidRDefault="00036C9C" w:rsidP="00036C9C">
      <w:pPr>
        <w:numPr>
          <w:ilvl w:val="0"/>
          <w:numId w:val="33"/>
        </w:numPr>
        <w:spacing w:after="0" w:line="256" w:lineRule="auto"/>
        <w:contextualSpacing/>
        <w:jc w:val="both"/>
        <w:rPr>
          <w:rFonts w:ascii="Times New Roman" w:eastAsiaTheme="minorHAnsi" w:hAnsi="Times New Roman"/>
          <w:b/>
          <w:bCs/>
          <w:kern w:val="2"/>
          <w:sz w:val="24"/>
          <w:szCs w:val="24"/>
          <w14:ligatures w14:val="standardContextual"/>
        </w:rPr>
      </w:pPr>
      <w:r w:rsidRPr="00FB7B47">
        <w:rPr>
          <w:rFonts w:ascii="Times New Roman" w:eastAsiaTheme="minorHAnsi" w:hAnsi="Times New Roman"/>
          <w:b/>
          <w:bCs/>
          <w:kern w:val="2"/>
          <w:sz w:val="24"/>
          <w:szCs w:val="24"/>
          <w14:ligatures w14:val="standardContextual"/>
        </w:rPr>
        <w:t>Avaliação de Exposição ao Ruído:</w:t>
      </w:r>
      <w:r w:rsidRPr="00FB7B47">
        <w:rPr>
          <w:rFonts w:ascii="Times New Roman" w:eastAsiaTheme="minorHAnsi" w:hAnsi="Times New Roman"/>
          <w:kern w:val="2"/>
          <w:sz w:val="24"/>
          <w:szCs w:val="24"/>
          <w14:ligatures w14:val="standardContextual"/>
        </w:rPr>
        <w:t xml:space="preserve"> Exame destinado a monitorar a audição dos trabalhadores expostos a níveis elevados de ruído no ambiente de trabalho, conforme estabelecido pela NR-15. Inclui exames audiométricos periódicos para detectar perda auditiva induzida por ruído.</w:t>
      </w:r>
    </w:p>
    <w:p w14:paraId="16125935" w14:textId="77777777" w:rsidR="00036C9C" w:rsidRPr="00FB7B47" w:rsidRDefault="00036C9C" w:rsidP="00036C9C">
      <w:pPr>
        <w:numPr>
          <w:ilvl w:val="0"/>
          <w:numId w:val="33"/>
        </w:numPr>
        <w:spacing w:after="0" w:line="256" w:lineRule="auto"/>
        <w:contextualSpacing/>
        <w:jc w:val="both"/>
        <w:rPr>
          <w:rFonts w:ascii="Times New Roman" w:eastAsiaTheme="minorHAnsi" w:hAnsi="Times New Roman"/>
          <w:b/>
          <w:bCs/>
          <w:kern w:val="2"/>
          <w:sz w:val="24"/>
          <w:szCs w:val="24"/>
          <w14:ligatures w14:val="standardContextual"/>
        </w:rPr>
      </w:pPr>
      <w:r w:rsidRPr="00FB7B47">
        <w:rPr>
          <w:rFonts w:ascii="Times New Roman" w:eastAsiaTheme="minorHAnsi" w:hAnsi="Times New Roman"/>
          <w:b/>
          <w:bCs/>
          <w:kern w:val="2"/>
          <w:sz w:val="24"/>
          <w:szCs w:val="24"/>
          <w14:ligatures w14:val="standardContextual"/>
        </w:rPr>
        <w:t>Avaliação de Exposição ao Calor:</w:t>
      </w:r>
      <w:r w:rsidRPr="00FB7B47">
        <w:rPr>
          <w:rFonts w:ascii="Times New Roman" w:eastAsiaTheme="minorHAnsi" w:hAnsi="Times New Roman"/>
          <w:kern w:val="2"/>
          <w:sz w:val="24"/>
          <w:szCs w:val="24"/>
          <w14:ligatures w14:val="standardContextual"/>
        </w:rPr>
        <w:t xml:space="preserve"> Realizado em ambientes com altas temperaturas, conforme os critérios estabelecidos pela NR-15. Inclui a medição da carga térmica no ambiente e o monitoramento dos efeitos no organismo dos trabalhadores expostos.</w:t>
      </w:r>
    </w:p>
    <w:p w14:paraId="58F503B2" w14:textId="77777777" w:rsidR="00036C9C" w:rsidRPr="00FB7B47" w:rsidRDefault="00036C9C" w:rsidP="00036C9C">
      <w:pPr>
        <w:spacing w:after="0"/>
        <w:ind w:left="1440"/>
        <w:contextualSpacing/>
        <w:jc w:val="both"/>
        <w:rPr>
          <w:rFonts w:ascii="Times New Roman" w:eastAsiaTheme="minorHAnsi" w:hAnsi="Times New Roman"/>
          <w:b/>
          <w:bCs/>
          <w:kern w:val="2"/>
          <w:sz w:val="12"/>
          <w:szCs w:val="12"/>
          <w14:ligatures w14:val="standardContextual"/>
        </w:rPr>
      </w:pPr>
    </w:p>
    <w:p w14:paraId="4A9B9B68" w14:textId="77777777" w:rsidR="00036C9C" w:rsidRPr="00FB7B47" w:rsidRDefault="00036C9C" w:rsidP="00036C9C">
      <w:pPr>
        <w:numPr>
          <w:ilvl w:val="0"/>
          <w:numId w:val="31"/>
        </w:numPr>
        <w:spacing w:after="0" w:line="256" w:lineRule="auto"/>
        <w:contextualSpacing/>
        <w:jc w:val="both"/>
        <w:rPr>
          <w:rFonts w:ascii="Times New Roman" w:eastAsiaTheme="minorHAnsi" w:hAnsi="Times New Roman"/>
          <w:b/>
          <w:bCs/>
          <w:kern w:val="2"/>
          <w:sz w:val="24"/>
          <w:szCs w:val="24"/>
          <w14:ligatures w14:val="standardContextual"/>
        </w:rPr>
      </w:pPr>
      <w:r w:rsidRPr="00FB7B47">
        <w:rPr>
          <w:rFonts w:ascii="Times New Roman" w:eastAsiaTheme="minorHAnsi" w:hAnsi="Times New Roman"/>
          <w:b/>
          <w:bCs/>
          <w:kern w:val="2"/>
          <w:sz w:val="24"/>
          <w:szCs w:val="24"/>
          <w14:ligatures w14:val="standardContextual"/>
        </w:rPr>
        <w:t>Exames Clínicos e Laboratoriais Complementares:</w:t>
      </w:r>
    </w:p>
    <w:p w14:paraId="4EA5B328" w14:textId="77777777" w:rsidR="00036C9C" w:rsidRPr="00FB7B47" w:rsidRDefault="00036C9C" w:rsidP="00036C9C">
      <w:pPr>
        <w:spacing w:after="0"/>
        <w:ind w:left="720"/>
        <w:contextualSpacing/>
        <w:jc w:val="both"/>
        <w:rPr>
          <w:rFonts w:ascii="Times New Roman" w:eastAsiaTheme="minorHAnsi" w:hAnsi="Times New Roman"/>
          <w:b/>
          <w:bCs/>
          <w:kern w:val="2"/>
          <w:sz w:val="12"/>
          <w:szCs w:val="12"/>
          <w14:ligatures w14:val="standardContextual"/>
        </w:rPr>
      </w:pPr>
    </w:p>
    <w:p w14:paraId="45D6DF38" w14:textId="77777777" w:rsidR="00036C9C" w:rsidRPr="00FB7B47" w:rsidRDefault="00036C9C" w:rsidP="00036C9C">
      <w:pPr>
        <w:numPr>
          <w:ilvl w:val="0"/>
          <w:numId w:val="34"/>
        </w:numPr>
        <w:spacing w:after="0" w:line="256" w:lineRule="auto"/>
        <w:contextualSpacing/>
        <w:jc w:val="both"/>
        <w:rPr>
          <w:rFonts w:ascii="Times New Roman" w:eastAsiaTheme="minorHAnsi" w:hAnsi="Times New Roman"/>
          <w:b/>
          <w:bCs/>
          <w:kern w:val="2"/>
          <w:sz w:val="24"/>
          <w:szCs w:val="24"/>
          <w14:ligatures w14:val="standardContextual"/>
        </w:rPr>
      </w:pPr>
      <w:r w:rsidRPr="00FB7B47">
        <w:rPr>
          <w:rFonts w:ascii="Times New Roman" w:eastAsiaTheme="minorHAnsi" w:hAnsi="Times New Roman"/>
          <w:b/>
          <w:bCs/>
          <w:kern w:val="2"/>
          <w:sz w:val="24"/>
          <w:szCs w:val="24"/>
          <w14:ligatures w14:val="standardContextual"/>
        </w:rPr>
        <w:t>Exames Clínicos:</w:t>
      </w:r>
      <w:r w:rsidRPr="00FB7B47">
        <w:rPr>
          <w:rFonts w:ascii="Times New Roman" w:eastAsiaTheme="minorHAnsi" w:hAnsi="Times New Roman"/>
          <w:kern w:val="2"/>
          <w:sz w:val="24"/>
          <w:szCs w:val="24"/>
          <w14:ligatures w14:val="standardContextual"/>
        </w:rPr>
        <w:t xml:space="preserve"> Exames médicos clínicos admissionais, periódicos, de retorno ao trabalho, de mudança de função e demissionais, conforme previsto no PCMSO (NR-7). Estes exames visam monitorar o estado de saúde geral do trabalhador e detectar possíveis doenças ocupacionais em estágios iniciais.</w:t>
      </w:r>
    </w:p>
    <w:p w14:paraId="5F3E5171" w14:textId="77777777" w:rsidR="00036C9C" w:rsidRPr="00FB7B47" w:rsidRDefault="00036C9C" w:rsidP="00036C9C">
      <w:pPr>
        <w:numPr>
          <w:ilvl w:val="0"/>
          <w:numId w:val="34"/>
        </w:numPr>
        <w:spacing w:after="0" w:line="256" w:lineRule="auto"/>
        <w:contextualSpacing/>
        <w:jc w:val="both"/>
        <w:rPr>
          <w:rFonts w:ascii="Times New Roman" w:eastAsiaTheme="minorHAnsi" w:hAnsi="Times New Roman"/>
          <w:b/>
          <w:bCs/>
          <w:kern w:val="2"/>
          <w:sz w:val="24"/>
          <w:szCs w:val="24"/>
          <w14:ligatures w14:val="standardContextual"/>
        </w:rPr>
      </w:pPr>
      <w:r w:rsidRPr="00FB7B47">
        <w:rPr>
          <w:rFonts w:ascii="Times New Roman" w:eastAsiaTheme="minorHAnsi" w:hAnsi="Times New Roman"/>
          <w:b/>
          <w:bCs/>
          <w:kern w:val="2"/>
          <w:sz w:val="24"/>
          <w:szCs w:val="24"/>
          <w14:ligatures w14:val="standardContextual"/>
        </w:rPr>
        <w:t>Exames Laboratoriais Complementares:</w:t>
      </w:r>
      <w:r w:rsidRPr="00FB7B47">
        <w:rPr>
          <w:rFonts w:ascii="Times New Roman" w:eastAsiaTheme="minorHAnsi" w:hAnsi="Times New Roman"/>
          <w:kern w:val="2"/>
          <w:sz w:val="24"/>
          <w:szCs w:val="24"/>
          <w14:ligatures w14:val="standardContextual"/>
        </w:rPr>
        <w:t xml:space="preserve"> Exames laboratoriais adicionais, como hemogramas, dosagens de metais pesados (por exemplo, chumbo, mercúrio), testes respiratórios para trabalhadores expostos a poeiras ou substâncias químicas, exames hepáticos e renais para monitorar a exposição a agentes tóxicos, entre outros.</w:t>
      </w:r>
    </w:p>
    <w:p w14:paraId="74C73DAE" w14:textId="77777777" w:rsidR="00036C9C" w:rsidRPr="00FB7B47" w:rsidRDefault="00036C9C" w:rsidP="00036C9C">
      <w:pPr>
        <w:spacing w:after="0"/>
        <w:ind w:left="1440"/>
        <w:contextualSpacing/>
        <w:jc w:val="both"/>
        <w:rPr>
          <w:rFonts w:ascii="Times New Roman" w:eastAsiaTheme="minorHAnsi" w:hAnsi="Times New Roman"/>
          <w:b/>
          <w:bCs/>
          <w:kern w:val="2"/>
          <w:sz w:val="12"/>
          <w:szCs w:val="12"/>
          <w14:ligatures w14:val="standardContextual"/>
        </w:rPr>
      </w:pPr>
    </w:p>
    <w:p w14:paraId="1A96300D" w14:textId="77777777" w:rsidR="00036C9C" w:rsidRPr="00FB7B47" w:rsidRDefault="00036C9C" w:rsidP="00036C9C">
      <w:pPr>
        <w:numPr>
          <w:ilvl w:val="3"/>
          <w:numId w:val="30"/>
        </w:numPr>
        <w:spacing w:after="0" w:line="256" w:lineRule="auto"/>
        <w:ind w:left="851" w:hanging="709"/>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b/>
          <w:bCs/>
          <w:kern w:val="2"/>
          <w:sz w:val="24"/>
          <w:szCs w:val="24"/>
          <w14:ligatures w14:val="standardContextual"/>
        </w:rPr>
        <w:t>Frequência e Prazos</w:t>
      </w:r>
      <w:r w:rsidRPr="00FB7B47">
        <w:rPr>
          <w:rFonts w:ascii="Times New Roman" w:eastAsiaTheme="minorHAnsi" w:hAnsi="Times New Roman"/>
          <w:kern w:val="2"/>
          <w:sz w:val="24"/>
          <w:szCs w:val="24"/>
          <w14:ligatures w14:val="standardContextual"/>
        </w:rPr>
        <w:t>:</w:t>
      </w:r>
    </w:p>
    <w:p w14:paraId="0EBE35AC" w14:textId="77777777" w:rsidR="00036C9C" w:rsidRPr="00FB7B47" w:rsidRDefault="00036C9C" w:rsidP="00036C9C">
      <w:pPr>
        <w:spacing w:after="0"/>
        <w:jc w:val="both"/>
        <w:rPr>
          <w:rFonts w:ascii="Times New Roman" w:eastAsiaTheme="minorHAnsi" w:hAnsi="Times New Roman"/>
          <w:kern w:val="2"/>
          <w:sz w:val="12"/>
          <w:szCs w:val="12"/>
          <w14:ligatures w14:val="standardContextual"/>
        </w:rPr>
      </w:pPr>
    </w:p>
    <w:p w14:paraId="321DBDE2" w14:textId="77777777" w:rsidR="00036C9C" w:rsidRPr="00FB7B47" w:rsidRDefault="00036C9C" w:rsidP="00036C9C">
      <w:pPr>
        <w:numPr>
          <w:ilvl w:val="0"/>
          <w:numId w:val="35"/>
        </w:numPr>
        <w:spacing w:after="0" w:line="256" w:lineRule="auto"/>
        <w:ind w:hanging="11"/>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 xml:space="preserve">Periodicidade:  </w:t>
      </w:r>
    </w:p>
    <w:p w14:paraId="3A0A5BFF" w14:textId="77777777" w:rsidR="00036C9C" w:rsidRPr="00FB7B47" w:rsidRDefault="00036C9C" w:rsidP="00036C9C">
      <w:pPr>
        <w:numPr>
          <w:ilvl w:val="0"/>
          <w:numId w:val="36"/>
        </w:numPr>
        <w:spacing w:after="0" w:line="256" w:lineRule="auto"/>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Todos os exames deverão ser realizados de acordo com a periodicidade definida no PCMSO e nas Normas Regulamentadoras aplicáveis. Em geral, os exames são realizados de forma:</w:t>
      </w:r>
    </w:p>
    <w:p w14:paraId="3A7817C2" w14:textId="77777777" w:rsidR="00036C9C" w:rsidRPr="00FB7B47" w:rsidRDefault="00036C9C" w:rsidP="00036C9C">
      <w:pPr>
        <w:numPr>
          <w:ilvl w:val="0"/>
          <w:numId w:val="35"/>
        </w:numPr>
        <w:spacing w:after="0" w:line="256" w:lineRule="auto"/>
        <w:ind w:hanging="11"/>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Admissional: No momento da contratação do trabalhador.</w:t>
      </w:r>
    </w:p>
    <w:p w14:paraId="2C344A50" w14:textId="77777777" w:rsidR="00036C9C" w:rsidRPr="00FB7B47" w:rsidRDefault="00036C9C" w:rsidP="00036C9C">
      <w:pPr>
        <w:numPr>
          <w:ilvl w:val="0"/>
          <w:numId w:val="36"/>
        </w:numPr>
        <w:spacing w:after="0" w:line="256" w:lineRule="auto"/>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Periódica: Conforme os intervalos estabelecidos pelo PCMSO, dependendo do grau de risco da função.</w:t>
      </w:r>
    </w:p>
    <w:p w14:paraId="6D13BAEC" w14:textId="77777777" w:rsidR="00036C9C" w:rsidRPr="00FB7B47" w:rsidRDefault="00036C9C" w:rsidP="00036C9C">
      <w:pPr>
        <w:numPr>
          <w:ilvl w:val="0"/>
          <w:numId w:val="35"/>
        </w:numPr>
        <w:spacing w:after="0" w:line="256" w:lineRule="auto"/>
        <w:ind w:hanging="11"/>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Demissional: No momento da rescisão do contrato de trabalho.</w:t>
      </w:r>
    </w:p>
    <w:p w14:paraId="4E7F259C" w14:textId="77777777" w:rsidR="00036C9C" w:rsidRPr="00FB7B47" w:rsidRDefault="00036C9C" w:rsidP="00036C9C">
      <w:pPr>
        <w:spacing w:after="0"/>
        <w:contextualSpacing/>
        <w:jc w:val="both"/>
        <w:rPr>
          <w:rFonts w:ascii="Times New Roman" w:eastAsiaTheme="minorHAnsi" w:hAnsi="Times New Roman"/>
          <w:kern w:val="2"/>
          <w:sz w:val="12"/>
          <w:szCs w:val="12"/>
          <w14:ligatures w14:val="standardContextual"/>
        </w:rPr>
      </w:pPr>
    </w:p>
    <w:p w14:paraId="7ED2C249" w14:textId="77777777" w:rsidR="00036C9C" w:rsidRPr="00FB7B47" w:rsidRDefault="00036C9C" w:rsidP="00036C9C">
      <w:pPr>
        <w:numPr>
          <w:ilvl w:val="3"/>
          <w:numId w:val="30"/>
        </w:numPr>
        <w:spacing w:after="0" w:line="256" w:lineRule="auto"/>
        <w:contextualSpacing/>
        <w:jc w:val="both"/>
        <w:rPr>
          <w:rFonts w:ascii="Times New Roman" w:eastAsiaTheme="minorHAnsi" w:hAnsi="Times New Roman"/>
          <w:b/>
          <w:bCs/>
          <w:kern w:val="2"/>
          <w:sz w:val="24"/>
          <w:szCs w:val="24"/>
          <w14:ligatures w14:val="standardContextual"/>
        </w:rPr>
      </w:pPr>
      <w:r w:rsidRPr="00FB7B47">
        <w:rPr>
          <w:rFonts w:ascii="Times New Roman" w:eastAsiaTheme="minorHAnsi" w:hAnsi="Times New Roman"/>
          <w:kern w:val="2"/>
          <w:sz w:val="24"/>
          <w:szCs w:val="24"/>
          <w14:ligatures w14:val="standardContextual"/>
        </w:rPr>
        <w:t xml:space="preserve"> </w:t>
      </w:r>
      <w:r w:rsidRPr="00FB7B47">
        <w:rPr>
          <w:rFonts w:ascii="Times New Roman" w:eastAsiaTheme="minorHAnsi" w:hAnsi="Times New Roman"/>
          <w:b/>
          <w:bCs/>
          <w:kern w:val="2"/>
          <w:sz w:val="24"/>
          <w:szCs w:val="24"/>
          <w14:ligatures w14:val="standardContextual"/>
        </w:rPr>
        <w:t>Responsabilidade da Empresa Contratada</w:t>
      </w:r>
    </w:p>
    <w:p w14:paraId="76746AF2" w14:textId="77777777" w:rsidR="00036C9C" w:rsidRPr="00FB7B47" w:rsidRDefault="00036C9C" w:rsidP="00036C9C">
      <w:pPr>
        <w:spacing w:after="0"/>
        <w:jc w:val="both"/>
        <w:rPr>
          <w:rFonts w:ascii="Times New Roman" w:eastAsiaTheme="minorHAnsi" w:hAnsi="Times New Roman"/>
          <w:kern w:val="2"/>
          <w:sz w:val="12"/>
          <w:szCs w:val="12"/>
          <w14:ligatures w14:val="standardContextual"/>
        </w:rPr>
      </w:pPr>
    </w:p>
    <w:p w14:paraId="6B37ACA3" w14:textId="77777777" w:rsidR="00036C9C" w:rsidRPr="00FB7B47" w:rsidRDefault="00036C9C" w:rsidP="00036C9C">
      <w:pPr>
        <w:numPr>
          <w:ilvl w:val="4"/>
          <w:numId w:val="30"/>
        </w:numPr>
        <w:spacing w:after="0" w:line="256" w:lineRule="auto"/>
        <w:contextualSpacing/>
        <w:jc w:val="both"/>
        <w:rPr>
          <w:rFonts w:ascii="Times New Roman" w:eastAsiaTheme="minorHAnsi" w:hAnsi="Times New Roman"/>
          <w:b/>
          <w:bCs/>
          <w:kern w:val="2"/>
          <w:sz w:val="24"/>
          <w:szCs w:val="24"/>
          <w14:ligatures w14:val="standardContextual"/>
        </w:rPr>
      </w:pPr>
      <w:r w:rsidRPr="00FB7B47">
        <w:rPr>
          <w:rFonts w:ascii="Times New Roman" w:eastAsiaTheme="minorHAnsi" w:hAnsi="Times New Roman"/>
          <w:b/>
          <w:bCs/>
          <w:kern w:val="2"/>
          <w:sz w:val="24"/>
          <w:szCs w:val="24"/>
          <w14:ligatures w14:val="standardContextual"/>
        </w:rPr>
        <w:t xml:space="preserve">Realização dos Exames:  </w:t>
      </w:r>
    </w:p>
    <w:p w14:paraId="51E6EA9E" w14:textId="77777777" w:rsidR="00036C9C" w:rsidRPr="00FB7B47" w:rsidRDefault="00036C9C" w:rsidP="00036C9C">
      <w:pPr>
        <w:numPr>
          <w:ilvl w:val="0"/>
          <w:numId w:val="36"/>
        </w:numPr>
        <w:spacing w:after="0" w:line="256" w:lineRule="auto"/>
        <w:contextualSpacing/>
        <w:jc w:val="both"/>
        <w:rPr>
          <w:rFonts w:ascii="Times New Roman" w:eastAsiaTheme="minorHAnsi" w:hAnsi="Times New Roman"/>
          <w:kern w:val="2"/>
          <w:sz w:val="12"/>
          <w:szCs w:val="12"/>
          <w14:ligatures w14:val="standardContextual"/>
        </w:rPr>
      </w:pPr>
      <w:r w:rsidRPr="00FB7B47">
        <w:rPr>
          <w:rFonts w:ascii="Times New Roman" w:eastAsiaTheme="minorHAnsi" w:hAnsi="Times New Roman"/>
          <w:kern w:val="2"/>
          <w:sz w:val="24"/>
          <w:szCs w:val="24"/>
          <w14:ligatures w14:val="standardContextual"/>
        </w:rPr>
        <w:t>A empresa contratada deverá realizar, além dos exames médicos ocupacionais previstos no PCMSO (Programa de Controle Médico de Saúde Ocupacional), todos os exames complementares exigidos conforme as disposições do Código Brasileiro de Ocupações (CBO), garantindo o monitoramento adequado da saúde dos trabalhadores.</w:t>
      </w:r>
    </w:p>
    <w:p w14:paraId="22C37D8D" w14:textId="77777777" w:rsidR="00036C9C" w:rsidRPr="00FB7B47" w:rsidRDefault="00036C9C" w:rsidP="00036C9C">
      <w:pPr>
        <w:spacing w:after="0"/>
        <w:ind w:left="540"/>
        <w:jc w:val="both"/>
        <w:rPr>
          <w:rFonts w:ascii="Times New Roman" w:eastAsiaTheme="minorHAnsi" w:hAnsi="Times New Roman"/>
          <w:kern w:val="2"/>
          <w:sz w:val="12"/>
          <w:szCs w:val="12"/>
          <w14:ligatures w14:val="standardContextual"/>
        </w:rPr>
      </w:pPr>
    </w:p>
    <w:p w14:paraId="40B44F02" w14:textId="77777777" w:rsidR="00036C9C" w:rsidRPr="00FB7B47" w:rsidRDefault="00036C9C" w:rsidP="00036C9C">
      <w:pPr>
        <w:numPr>
          <w:ilvl w:val="4"/>
          <w:numId w:val="30"/>
        </w:numPr>
        <w:spacing w:after="0" w:line="256" w:lineRule="auto"/>
        <w:contextualSpacing/>
        <w:jc w:val="both"/>
        <w:rPr>
          <w:rFonts w:ascii="Times New Roman" w:eastAsiaTheme="minorHAnsi" w:hAnsi="Times New Roman"/>
          <w:b/>
          <w:bCs/>
          <w:kern w:val="2"/>
          <w:sz w:val="24"/>
          <w:szCs w:val="24"/>
          <w14:ligatures w14:val="standardContextual"/>
        </w:rPr>
      </w:pPr>
      <w:r w:rsidRPr="00FB7B47">
        <w:rPr>
          <w:rFonts w:ascii="Times New Roman" w:eastAsiaTheme="minorHAnsi" w:hAnsi="Times New Roman"/>
          <w:b/>
          <w:bCs/>
          <w:kern w:val="2"/>
          <w:sz w:val="24"/>
          <w:szCs w:val="24"/>
          <w14:ligatures w14:val="standardContextual"/>
        </w:rPr>
        <w:t xml:space="preserve">Monitoramento de Exames Complementares:  </w:t>
      </w:r>
    </w:p>
    <w:p w14:paraId="6047CFD3" w14:textId="77777777" w:rsidR="00036C9C" w:rsidRPr="00FB7B47" w:rsidRDefault="00036C9C" w:rsidP="00036C9C">
      <w:pPr>
        <w:numPr>
          <w:ilvl w:val="0"/>
          <w:numId w:val="36"/>
        </w:numPr>
        <w:spacing w:after="0" w:line="256" w:lineRule="auto"/>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A empresa contratada será responsável pelo acompanhamento dos resultados dos exames laboratoriais e complementares, fornecendo relatórios que indiquem a aptidão do trabalhador para a função desempenhada ou a necessidade de medidas corretivas, como afastamentos temporários, restrições ou mudanças de função.</w:t>
      </w:r>
    </w:p>
    <w:p w14:paraId="3DFCB229" w14:textId="77777777" w:rsidR="00036C9C" w:rsidRPr="00FB7B47" w:rsidRDefault="00036C9C" w:rsidP="00036C9C">
      <w:pPr>
        <w:numPr>
          <w:ilvl w:val="0"/>
          <w:numId w:val="36"/>
        </w:numPr>
        <w:spacing w:after="0" w:line="256" w:lineRule="auto"/>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Cada exame complementar será determinado com base na função específica do trabalhador, conforme descrito no CBO, abrangendo exames laboratoriais, radiológicos ou de outra natureza, de acordo com o grau de risco a que o trabalhador está exposto.</w:t>
      </w:r>
    </w:p>
    <w:p w14:paraId="224BA6F0" w14:textId="77777777" w:rsidR="00036C9C" w:rsidRPr="00FB7B47" w:rsidRDefault="00036C9C" w:rsidP="00036C9C">
      <w:pPr>
        <w:numPr>
          <w:ilvl w:val="0"/>
          <w:numId w:val="36"/>
        </w:numPr>
        <w:spacing w:after="0" w:line="256" w:lineRule="auto"/>
        <w:contextualSpacing/>
        <w:jc w:val="both"/>
        <w:rPr>
          <w:rFonts w:ascii="Times New Roman" w:eastAsiaTheme="minorHAnsi" w:hAnsi="Times New Roman"/>
          <w:kern w:val="2"/>
          <w:sz w:val="24"/>
          <w:szCs w:val="24"/>
          <w14:ligatures w14:val="standardContextual"/>
        </w:rPr>
      </w:pPr>
      <w:r w:rsidRPr="00FB7B47">
        <w:rPr>
          <w:rFonts w:ascii="Times New Roman" w:eastAsiaTheme="minorHAnsi" w:hAnsi="Times New Roman"/>
          <w:kern w:val="2"/>
          <w:sz w:val="24"/>
          <w:szCs w:val="24"/>
          <w14:ligatures w14:val="standardContextual"/>
        </w:rPr>
        <w:t>O médico do trabalho, responsável pelo PCMSO, deverá realizar a emissão e atualização semanal de laudos relacionados aos exames complementares, garantindo que eventuais riscos à saúde sejam identificados e monitorados constantemente.</w:t>
      </w:r>
    </w:p>
    <w:p w14:paraId="4B500912" w14:textId="77777777" w:rsidR="00036C9C" w:rsidRPr="00FB7B47" w:rsidRDefault="00036C9C" w:rsidP="00036C9C">
      <w:pPr>
        <w:spacing w:after="0"/>
        <w:ind w:left="900"/>
        <w:contextualSpacing/>
        <w:jc w:val="both"/>
        <w:rPr>
          <w:rFonts w:ascii="Times New Roman" w:eastAsiaTheme="minorHAnsi" w:hAnsi="Times New Roman"/>
          <w:kern w:val="2"/>
          <w:sz w:val="12"/>
          <w:szCs w:val="12"/>
          <w14:ligatures w14:val="standardContextual"/>
        </w:rPr>
      </w:pPr>
    </w:p>
    <w:p w14:paraId="5878E71B" w14:textId="77777777" w:rsidR="00036C9C" w:rsidRPr="00FB7B47" w:rsidRDefault="00036C9C" w:rsidP="00036C9C">
      <w:pPr>
        <w:numPr>
          <w:ilvl w:val="2"/>
          <w:numId w:val="30"/>
        </w:numPr>
        <w:spacing w:after="0" w:line="240" w:lineRule="auto"/>
        <w:ind w:left="1276" w:hanging="567"/>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 xml:space="preserve"> Cumprimento de Obrigações Relativas à Saúde e Segurança do Trabalho (SST)</w:t>
      </w:r>
    </w:p>
    <w:p w14:paraId="3146E268" w14:textId="77777777" w:rsidR="00036C9C" w:rsidRPr="00FB7B47" w:rsidRDefault="00036C9C" w:rsidP="00036C9C">
      <w:pPr>
        <w:spacing w:after="0" w:line="240" w:lineRule="auto"/>
        <w:ind w:left="1276"/>
        <w:contextualSpacing/>
        <w:jc w:val="both"/>
        <w:rPr>
          <w:rFonts w:ascii="Times New Roman" w:hAnsi="Times New Roman"/>
          <w:b/>
          <w:bCs/>
          <w:color w:val="000000" w:themeColor="text1"/>
          <w:sz w:val="12"/>
          <w:szCs w:val="12"/>
        </w:rPr>
      </w:pPr>
    </w:p>
    <w:p w14:paraId="07688354" w14:textId="77777777" w:rsidR="00036C9C" w:rsidRPr="00FB7B47" w:rsidRDefault="00036C9C" w:rsidP="00036C9C">
      <w:pPr>
        <w:numPr>
          <w:ilvl w:val="3"/>
          <w:numId w:val="30"/>
        </w:numPr>
        <w:spacing w:after="0" w:line="240" w:lineRule="auto"/>
        <w:ind w:left="1985" w:hanging="861"/>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 xml:space="preserve">Cumprimento de Obrigações Futuras: </w:t>
      </w:r>
      <w:r w:rsidRPr="00FB7B47">
        <w:rPr>
          <w:rFonts w:ascii="Times New Roman" w:hAnsi="Times New Roman"/>
          <w:color w:val="000000" w:themeColor="text1"/>
          <w:sz w:val="24"/>
          <w:szCs w:val="24"/>
        </w:rPr>
        <w:t>A empresa contratada compromete-se a cumprir todas as obrigações adicionais relativas à Saúde e Segurança do Trabalho (SST) que venham a ser exigidas pelo governo durante a vigência do contrato, mesmo que tais obrigações não estejam inicialmente previstas no Termo de Referência.</w:t>
      </w:r>
    </w:p>
    <w:p w14:paraId="4F82F54C" w14:textId="77777777" w:rsidR="00036C9C" w:rsidRPr="00FB7B47" w:rsidRDefault="00036C9C" w:rsidP="00036C9C">
      <w:pPr>
        <w:spacing w:after="0" w:line="240" w:lineRule="auto"/>
        <w:ind w:left="1985"/>
        <w:contextualSpacing/>
        <w:jc w:val="both"/>
        <w:rPr>
          <w:rFonts w:ascii="Times New Roman" w:hAnsi="Times New Roman"/>
          <w:b/>
          <w:bCs/>
          <w:color w:val="000000" w:themeColor="text1"/>
          <w:sz w:val="12"/>
          <w:szCs w:val="12"/>
        </w:rPr>
      </w:pPr>
    </w:p>
    <w:p w14:paraId="6E093EE5" w14:textId="77777777" w:rsidR="00036C9C" w:rsidRPr="00FB7B47" w:rsidRDefault="00036C9C" w:rsidP="00036C9C">
      <w:pPr>
        <w:numPr>
          <w:ilvl w:val="3"/>
          <w:numId w:val="30"/>
        </w:numPr>
        <w:spacing w:after="0" w:line="240" w:lineRule="auto"/>
        <w:ind w:left="1985" w:hanging="851"/>
        <w:contextualSpacing/>
        <w:jc w:val="both"/>
        <w:rPr>
          <w:rFonts w:ascii="Times New Roman" w:hAnsi="Times New Roman"/>
          <w:color w:val="000000" w:themeColor="text1"/>
          <w:sz w:val="24"/>
          <w:szCs w:val="24"/>
        </w:rPr>
      </w:pPr>
      <w:r w:rsidRPr="00FB7B47">
        <w:rPr>
          <w:rFonts w:ascii="Times New Roman" w:hAnsi="Times New Roman"/>
          <w:b/>
          <w:bCs/>
          <w:color w:val="000000" w:themeColor="text1"/>
          <w:sz w:val="24"/>
          <w:szCs w:val="24"/>
        </w:rPr>
        <w:t xml:space="preserve">Inclusão de Novas Normativas: </w:t>
      </w:r>
      <w:r w:rsidRPr="00FB7B47">
        <w:rPr>
          <w:rFonts w:ascii="Times New Roman" w:hAnsi="Times New Roman"/>
          <w:color w:val="000000" w:themeColor="text1"/>
          <w:sz w:val="24"/>
          <w:szCs w:val="24"/>
        </w:rPr>
        <w:t>Sempre que forem publicadas novas legislações ou normativas pelo governo, a empresa deverá ajustar imediatamente seus procedimentos de SST, atualizando os programas como PCMSO, PGR (Programa de Gerenciamento de Riscos) e LTCAT (Laudo Técnico das Condições Ambientais do Trabalho), de modo a garantir plena conformidade com as exigências legais.</w:t>
      </w:r>
    </w:p>
    <w:p w14:paraId="25B82D24" w14:textId="77777777" w:rsidR="00036C9C" w:rsidRPr="00FB7B47" w:rsidRDefault="00036C9C" w:rsidP="00036C9C">
      <w:pPr>
        <w:spacing w:after="0" w:line="240" w:lineRule="auto"/>
        <w:jc w:val="both"/>
        <w:rPr>
          <w:rFonts w:ascii="Times New Roman" w:hAnsi="Times New Roman"/>
          <w:color w:val="000000" w:themeColor="text1"/>
          <w:sz w:val="12"/>
          <w:szCs w:val="12"/>
        </w:rPr>
      </w:pPr>
    </w:p>
    <w:p w14:paraId="25A87BBF" w14:textId="77777777" w:rsidR="00036C9C" w:rsidRPr="00FB7B47" w:rsidRDefault="00036C9C" w:rsidP="00036C9C">
      <w:pPr>
        <w:numPr>
          <w:ilvl w:val="2"/>
          <w:numId w:val="30"/>
        </w:numPr>
        <w:spacing w:after="0" w:line="240" w:lineRule="auto"/>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Consultoria em Segurança e Engenharia do Trabalho;</w:t>
      </w:r>
    </w:p>
    <w:p w14:paraId="4BA014AB" w14:textId="77777777" w:rsidR="00036C9C" w:rsidRPr="00FB7B47" w:rsidRDefault="00036C9C" w:rsidP="00036C9C">
      <w:pPr>
        <w:spacing w:line="256" w:lineRule="auto"/>
        <w:ind w:left="720"/>
        <w:contextualSpacing/>
        <w:rPr>
          <w:rFonts w:ascii="Times New Roman" w:hAnsi="Times New Roman"/>
          <w:b/>
          <w:bCs/>
          <w:color w:val="000000" w:themeColor="text1"/>
          <w:sz w:val="12"/>
          <w:szCs w:val="12"/>
        </w:rPr>
      </w:pPr>
    </w:p>
    <w:p w14:paraId="5745CC7F" w14:textId="77777777" w:rsidR="00036C9C" w:rsidRPr="00FB7B47" w:rsidRDefault="00036C9C" w:rsidP="00036C9C">
      <w:pPr>
        <w:numPr>
          <w:ilvl w:val="3"/>
          <w:numId w:val="19"/>
        </w:numPr>
        <w:spacing w:after="0" w:line="240" w:lineRule="auto"/>
        <w:ind w:left="1276"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Visitas técnicas para elaboração de laudos e programas.</w:t>
      </w:r>
    </w:p>
    <w:p w14:paraId="2BC2FEF4" w14:textId="77777777" w:rsidR="00036C9C" w:rsidRPr="00FB7B47" w:rsidRDefault="00036C9C" w:rsidP="00036C9C">
      <w:pPr>
        <w:spacing w:after="0" w:line="240" w:lineRule="auto"/>
        <w:ind w:left="1276"/>
        <w:contextualSpacing/>
        <w:jc w:val="both"/>
        <w:rPr>
          <w:rFonts w:ascii="Times New Roman" w:hAnsi="Times New Roman"/>
          <w:color w:val="000000" w:themeColor="text1"/>
          <w:sz w:val="12"/>
          <w:szCs w:val="12"/>
        </w:rPr>
      </w:pPr>
    </w:p>
    <w:p w14:paraId="72BB8FCF" w14:textId="77777777" w:rsidR="00036C9C" w:rsidRPr="00FB7B47" w:rsidRDefault="00036C9C" w:rsidP="00036C9C">
      <w:pPr>
        <w:numPr>
          <w:ilvl w:val="3"/>
          <w:numId w:val="19"/>
        </w:numPr>
        <w:spacing w:after="0" w:line="240" w:lineRule="auto"/>
        <w:ind w:left="1276" w:hanging="142"/>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Orientação e implantação de EPI conforme PGR.</w:t>
      </w:r>
    </w:p>
    <w:p w14:paraId="2088E8BE" w14:textId="77777777" w:rsidR="00036C9C" w:rsidRPr="00FB7B47" w:rsidRDefault="00036C9C" w:rsidP="00036C9C">
      <w:pPr>
        <w:spacing w:after="0" w:line="240" w:lineRule="auto"/>
        <w:jc w:val="both"/>
        <w:rPr>
          <w:rFonts w:ascii="Times New Roman" w:hAnsi="Times New Roman"/>
          <w:color w:val="000000" w:themeColor="text1"/>
          <w:sz w:val="12"/>
          <w:szCs w:val="12"/>
        </w:rPr>
      </w:pPr>
    </w:p>
    <w:p w14:paraId="3F559445" w14:textId="77777777" w:rsidR="00036C9C" w:rsidRPr="00FB7B47" w:rsidRDefault="00036C9C" w:rsidP="00036C9C">
      <w:pPr>
        <w:numPr>
          <w:ilvl w:val="3"/>
          <w:numId w:val="19"/>
        </w:numPr>
        <w:spacing w:after="0" w:line="240" w:lineRule="auto"/>
        <w:ind w:left="1418" w:hanging="284"/>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Orientação e elaboração de Ficha de EPI para equipamentos implantados aos colaboradores.</w:t>
      </w:r>
    </w:p>
    <w:p w14:paraId="5125ED56" w14:textId="77777777" w:rsidR="00036C9C" w:rsidRPr="00FB7B47" w:rsidRDefault="00036C9C" w:rsidP="00036C9C">
      <w:pPr>
        <w:spacing w:line="256" w:lineRule="auto"/>
        <w:ind w:left="720"/>
        <w:contextualSpacing/>
        <w:rPr>
          <w:rFonts w:ascii="Times New Roman" w:hAnsi="Times New Roman"/>
          <w:color w:val="000000" w:themeColor="text1"/>
          <w:sz w:val="12"/>
          <w:szCs w:val="12"/>
        </w:rPr>
      </w:pPr>
    </w:p>
    <w:p w14:paraId="370EE704" w14:textId="77777777" w:rsidR="00036C9C" w:rsidRPr="00FB7B47" w:rsidRDefault="00036C9C" w:rsidP="00036C9C">
      <w:pPr>
        <w:numPr>
          <w:ilvl w:val="3"/>
          <w:numId w:val="19"/>
        </w:numPr>
        <w:spacing w:after="0" w:line="240" w:lineRule="auto"/>
        <w:ind w:left="1418" w:hanging="284"/>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Orientação sobre prevenção e medidas de controle de riscos levantados pelo PGR.</w:t>
      </w:r>
    </w:p>
    <w:p w14:paraId="51C15813" w14:textId="77777777" w:rsidR="00036C9C" w:rsidRPr="00FB7B47" w:rsidRDefault="00036C9C" w:rsidP="00036C9C">
      <w:pPr>
        <w:spacing w:line="256" w:lineRule="auto"/>
        <w:ind w:left="720"/>
        <w:contextualSpacing/>
        <w:rPr>
          <w:rFonts w:ascii="Times New Roman" w:hAnsi="Times New Roman"/>
          <w:color w:val="000000" w:themeColor="text1"/>
          <w:sz w:val="12"/>
          <w:szCs w:val="12"/>
        </w:rPr>
      </w:pPr>
    </w:p>
    <w:p w14:paraId="015C9FA8" w14:textId="77777777" w:rsidR="00036C9C" w:rsidRPr="00FB7B47" w:rsidRDefault="00036C9C" w:rsidP="00036C9C">
      <w:pPr>
        <w:numPr>
          <w:ilvl w:val="3"/>
          <w:numId w:val="19"/>
        </w:numPr>
        <w:spacing w:after="0" w:line="240" w:lineRule="auto"/>
        <w:ind w:left="1418" w:hanging="284"/>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Visita técnica aos setores da prefeitura.</w:t>
      </w:r>
    </w:p>
    <w:p w14:paraId="59659FD6" w14:textId="77777777" w:rsidR="00036C9C" w:rsidRPr="00FB7B47" w:rsidRDefault="00036C9C" w:rsidP="00036C9C">
      <w:pPr>
        <w:spacing w:after="0" w:line="240" w:lineRule="auto"/>
        <w:jc w:val="both"/>
        <w:rPr>
          <w:rFonts w:ascii="Times New Roman" w:hAnsi="Times New Roman"/>
          <w:color w:val="000000" w:themeColor="text1"/>
          <w:sz w:val="12"/>
          <w:szCs w:val="12"/>
        </w:rPr>
      </w:pPr>
    </w:p>
    <w:p w14:paraId="2AB1AA3D" w14:textId="77777777" w:rsidR="00036C9C" w:rsidRPr="00FB7B47" w:rsidRDefault="00036C9C" w:rsidP="00036C9C">
      <w:pPr>
        <w:numPr>
          <w:ilvl w:val="2"/>
          <w:numId w:val="30"/>
        </w:numPr>
        <w:spacing w:after="0" w:line="240" w:lineRule="auto"/>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Atendimentos Médicos de exames clínicos ocupacionais.</w:t>
      </w:r>
    </w:p>
    <w:p w14:paraId="7CDCAEC3" w14:textId="77777777" w:rsidR="00036C9C" w:rsidRPr="00FB7B47" w:rsidRDefault="00036C9C" w:rsidP="00036C9C">
      <w:pPr>
        <w:spacing w:after="0" w:line="240" w:lineRule="auto"/>
        <w:ind w:left="720"/>
        <w:contextualSpacing/>
        <w:jc w:val="both"/>
        <w:rPr>
          <w:rFonts w:ascii="Times New Roman" w:hAnsi="Times New Roman"/>
          <w:b/>
          <w:bCs/>
          <w:color w:val="000000" w:themeColor="text1"/>
          <w:sz w:val="12"/>
          <w:szCs w:val="12"/>
        </w:rPr>
      </w:pPr>
    </w:p>
    <w:p w14:paraId="39296F6B" w14:textId="0633914F" w:rsidR="00036C9C" w:rsidRPr="00FB7B47" w:rsidRDefault="00036C9C" w:rsidP="002E4007">
      <w:pPr>
        <w:numPr>
          <w:ilvl w:val="0"/>
          <w:numId w:val="37"/>
        </w:numPr>
        <w:spacing w:after="0" w:line="240" w:lineRule="auto"/>
        <w:ind w:left="1418" w:hanging="284"/>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Realizar exames médicos ocupacionais (admissional, periódico, de retorno ao trabalho, de mudança de função e demissional), exame físico e exames complementares previsto no PCMSO.</w:t>
      </w:r>
    </w:p>
    <w:p w14:paraId="05A42A06" w14:textId="77777777" w:rsidR="00036C9C" w:rsidRPr="00FB7B47" w:rsidRDefault="00036C9C" w:rsidP="002E4007">
      <w:pPr>
        <w:numPr>
          <w:ilvl w:val="0"/>
          <w:numId w:val="37"/>
        </w:numPr>
        <w:spacing w:after="0" w:line="240" w:lineRule="auto"/>
        <w:ind w:left="1418" w:hanging="284"/>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Atuação em conjunto com o médico especialista, administração e jurídico em caso de reabilitação profissional.</w:t>
      </w:r>
    </w:p>
    <w:p w14:paraId="05ECECF8" w14:textId="77777777" w:rsidR="00036C9C" w:rsidRPr="00FB7B47" w:rsidRDefault="00036C9C" w:rsidP="002E4007">
      <w:pPr>
        <w:numPr>
          <w:ilvl w:val="0"/>
          <w:numId w:val="37"/>
        </w:numPr>
        <w:spacing w:after="0" w:line="240" w:lineRule="auto"/>
        <w:ind w:left="1418" w:hanging="284"/>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Análise de funções em caso de mudança de função ou reabilitação profissional.</w:t>
      </w:r>
    </w:p>
    <w:p w14:paraId="6D4B8FD4" w14:textId="77777777" w:rsidR="00036C9C" w:rsidRDefault="00036C9C" w:rsidP="002E4007">
      <w:pPr>
        <w:numPr>
          <w:ilvl w:val="0"/>
          <w:numId w:val="37"/>
        </w:numPr>
        <w:spacing w:after="0" w:line="240" w:lineRule="auto"/>
        <w:ind w:left="1418" w:hanging="284"/>
        <w:contextualSpacing/>
        <w:jc w:val="both"/>
        <w:rPr>
          <w:rFonts w:ascii="Times New Roman" w:hAnsi="Times New Roman"/>
          <w:color w:val="000000" w:themeColor="text1"/>
          <w:sz w:val="24"/>
          <w:szCs w:val="24"/>
        </w:rPr>
      </w:pPr>
      <w:r w:rsidRPr="00FB7B47">
        <w:rPr>
          <w:rFonts w:ascii="Times New Roman" w:hAnsi="Times New Roman"/>
          <w:color w:val="000000" w:themeColor="text1"/>
          <w:sz w:val="24"/>
          <w:szCs w:val="24"/>
        </w:rPr>
        <w:t>A prestação do serviço será de atendimento Quinzenal ou quando for necessário.</w:t>
      </w:r>
    </w:p>
    <w:p w14:paraId="5B681714" w14:textId="77777777" w:rsidR="008E7944" w:rsidRPr="008E7944" w:rsidRDefault="008E7944" w:rsidP="008E7944">
      <w:pPr>
        <w:numPr>
          <w:ilvl w:val="0"/>
          <w:numId w:val="37"/>
        </w:numPr>
        <w:spacing w:after="0" w:line="240" w:lineRule="auto"/>
        <w:ind w:left="1418" w:hanging="284"/>
        <w:contextualSpacing/>
        <w:jc w:val="both"/>
        <w:rPr>
          <w:rFonts w:ascii="Times New Roman" w:hAnsi="Times New Roman"/>
          <w:color w:val="000000" w:themeColor="text1"/>
          <w:sz w:val="24"/>
          <w:szCs w:val="24"/>
        </w:rPr>
      </w:pPr>
      <w:r w:rsidRPr="008E7944">
        <w:rPr>
          <w:rFonts w:ascii="Times New Roman" w:hAnsi="Times New Roman"/>
          <w:color w:val="000000" w:themeColor="text1"/>
          <w:sz w:val="24"/>
          <w:szCs w:val="24"/>
        </w:rPr>
        <w:t>É responsabilidade exclusiva da contratada realizar e custear todos os exames e a coleta de amostras para exames complementares nas instalações da Prefeitura, sendo vedado o deslocamento dos funcionários da contratante para outros locais.</w:t>
      </w:r>
    </w:p>
    <w:p w14:paraId="47369118" w14:textId="77777777" w:rsidR="00036C9C" w:rsidRPr="00FB7B47" w:rsidRDefault="00036C9C" w:rsidP="002E4007">
      <w:pPr>
        <w:numPr>
          <w:ilvl w:val="2"/>
          <w:numId w:val="38"/>
        </w:numPr>
        <w:spacing w:after="0" w:line="240" w:lineRule="auto"/>
        <w:ind w:left="709" w:hanging="709"/>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Da prestação dos serviços:</w:t>
      </w:r>
    </w:p>
    <w:p w14:paraId="13690EED" w14:textId="77777777" w:rsidR="00036C9C" w:rsidRPr="00FB7B47" w:rsidRDefault="00036C9C" w:rsidP="00036C9C">
      <w:pPr>
        <w:spacing w:after="0" w:line="240" w:lineRule="auto"/>
        <w:ind w:left="720"/>
        <w:contextualSpacing/>
        <w:jc w:val="both"/>
        <w:rPr>
          <w:rFonts w:ascii="Times New Roman" w:hAnsi="Times New Roman"/>
          <w:b/>
          <w:bCs/>
          <w:color w:val="000000" w:themeColor="text1"/>
          <w:sz w:val="12"/>
          <w:szCs w:val="12"/>
        </w:rPr>
      </w:pPr>
    </w:p>
    <w:p w14:paraId="406E5F55" w14:textId="622DA1F8" w:rsidR="00036C9C" w:rsidRPr="00FB7B47" w:rsidRDefault="008E7944" w:rsidP="008E7944">
      <w:pPr>
        <w:spacing w:after="0" w:line="240" w:lineRule="auto"/>
        <w:contextualSpacing/>
        <w:jc w:val="both"/>
        <w:rPr>
          <w:rFonts w:ascii="Times New Roman" w:hAnsi="Times New Roman"/>
          <w:b/>
          <w:bCs/>
          <w:color w:val="000000" w:themeColor="text1"/>
          <w:sz w:val="24"/>
          <w:szCs w:val="24"/>
        </w:rPr>
      </w:pPr>
      <w:r>
        <w:rPr>
          <w:rFonts w:ascii="Times New Roman" w:hAnsi="Times New Roman"/>
          <w:color w:val="000000" w:themeColor="text1"/>
          <w:sz w:val="24"/>
          <w:szCs w:val="24"/>
        </w:rPr>
        <w:t xml:space="preserve">1. </w:t>
      </w:r>
      <w:r w:rsidR="00036C9C" w:rsidRPr="00FB7B47">
        <w:rPr>
          <w:rFonts w:ascii="Times New Roman" w:hAnsi="Times New Roman"/>
          <w:color w:val="000000" w:themeColor="text1"/>
          <w:sz w:val="24"/>
          <w:szCs w:val="24"/>
        </w:rPr>
        <w:t>O objeto desta licitação será executado sob inteira responsabilidade da empresa contratada que utilizará seus próprios recursos humanos, materiais e equipamentos, de acordo com as normas técnicas vigentes.</w:t>
      </w:r>
    </w:p>
    <w:p w14:paraId="654C136C" w14:textId="2D65E7C4" w:rsidR="00036C9C" w:rsidRPr="00141B50" w:rsidRDefault="008E7944" w:rsidP="008E7944">
      <w:pPr>
        <w:spacing w:after="0" w:line="240" w:lineRule="auto"/>
        <w:contextualSpacing/>
        <w:jc w:val="both"/>
        <w:rPr>
          <w:rFonts w:ascii="Times New Roman" w:hAnsi="Times New Roman"/>
          <w:b/>
          <w:bCs/>
          <w:color w:val="000000" w:themeColor="text1"/>
          <w:sz w:val="24"/>
          <w:szCs w:val="24"/>
        </w:rPr>
      </w:pPr>
      <w:r>
        <w:rPr>
          <w:rFonts w:ascii="Times New Roman" w:hAnsi="Times New Roman"/>
          <w:color w:val="000000" w:themeColor="text1"/>
          <w:sz w:val="24"/>
          <w:szCs w:val="24"/>
        </w:rPr>
        <w:t xml:space="preserve">2. </w:t>
      </w:r>
      <w:r w:rsidR="00036C9C" w:rsidRPr="00FB7B47">
        <w:rPr>
          <w:rFonts w:ascii="Times New Roman" w:hAnsi="Times New Roman"/>
          <w:color w:val="000000" w:themeColor="text1"/>
          <w:sz w:val="24"/>
          <w:szCs w:val="24"/>
        </w:rPr>
        <w:t>A prestação do serviço de medicina ocupacional para realização de exames clínicos será de atendimento médico conforme a necessidade do Município.</w:t>
      </w:r>
    </w:p>
    <w:p w14:paraId="76EF9B5B" w14:textId="204AD8ED" w:rsidR="00141B50" w:rsidRPr="00141B50" w:rsidRDefault="008E7944" w:rsidP="008E7944">
      <w:pPr>
        <w:spacing w:after="0" w:line="240" w:lineRule="auto"/>
        <w:contextualSpacing/>
        <w:jc w:val="both"/>
        <w:rPr>
          <w:rFonts w:ascii="Times New Roman" w:hAnsi="Times New Roman"/>
          <w:b/>
          <w:bCs/>
          <w:color w:val="000000" w:themeColor="text1"/>
          <w:sz w:val="24"/>
          <w:szCs w:val="24"/>
        </w:rPr>
      </w:pPr>
      <w:r>
        <w:rPr>
          <w:rFonts w:ascii="Times New Roman" w:hAnsi="Times New Roman"/>
          <w:color w:val="000000" w:themeColor="text1"/>
          <w:sz w:val="24"/>
          <w:szCs w:val="24"/>
        </w:rPr>
        <w:t xml:space="preserve">3. </w:t>
      </w:r>
      <w:r w:rsidRPr="008E7944">
        <w:rPr>
          <w:rFonts w:ascii="Times New Roman" w:hAnsi="Times New Roman"/>
          <w:color w:val="000000" w:themeColor="text1"/>
          <w:sz w:val="24"/>
          <w:szCs w:val="24"/>
        </w:rPr>
        <w:t>É responsabilidade exclusiva da contratada realizar e custear todos os exames e a coleta de amostras para exames complementares nas instalações da Prefeitura</w:t>
      </w:r>
      <w:r>
        <w:rPr>
          <w:rFonts w:ascii="Times New Roman" w:hAnsi="Times New Roman"/>
          <w:color w:val="000000" w:themeColor="text1"/>
          <w:sz w:val="24"/>
          <w:szCs w:val="24"/>
        </w:rPr>
        <w:t xml:space="preserve">, </w:t>
      </w:r>
      <w:r w:rsidRPr="008E7944">
        <w:rPr>
          <w:rFonts w:ascii="Times New Roman" w:hAnsi="Times New Roman"/>
          <w:color w:val="000000" w:themeColor="text1"/>
          <w:sz w:val="24"/>
          <w:szCs w:val="24"/>
        </w:rPr>
        <w:t>sendo vedado o deslocamento dos funcionários da contratante para outros locais</w:t>
      </w:r>
      <w:r>
        <w:rPr>
          <w:rFonts w:ascii="Times New Roman" w:hAnsi="Times New Roman"/>
          <w:color w:val="000000" w:themeColor="text1"/>
          <w:sz w:val="24"/>
          <w:szCs w:val="24"/>
        </w:rPr>
        <w:t>.</w:t>
      </w:r>
    </w:p>
    <w:p w14:paraId="26BED787" w14:textId="77777777" w:rsidR="00036C9C" w:rsidRPr="00FB7B47" w:rsidRDefault="00036C9C" w:rsidP="00036C9C">
      <w:pPr>
        <w:spacing w:after="0" w:line="240" w:lineRule="auto"/>
        <w:ind w:left="720"/>
        <w:contextualSpacing/>
        <w:rPr>
          <w:rFonts w:ascii="Times New Roman" w:hAnsi="Times New Roman"/>
          <w:b/>
          <w:bCs/>
          <w:color w:val="000000" w:themeColor="text1"/>
          <w:sz w:val="12"/>
          <w:szCs w:val="12"/>
        </w:rPr>
      </w:pPr>
    </w:p>
    <w:p w14:paraId="025F2B2A" w14:textId="77777777" w:rsidR="00036C9C" w:rsidRPr="00FB7B47" w:rsidRDefault="00036C9C" w:rsidP="002E4007">
      <w:pPr>
        <w:numPr>
          <w:ilvl w:val="2"/>
          <w:numId w:val="39"/>
        </w:numPr>
        <w:spacing w:after="0" w:line="240" w:lineRule="auto"/>
        <w:ind w:left="709" w:hanging="709"/>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Pré-requisitos para a contratação</w:t>
      </w:r>
    </w:p>
    <w:p w14:paraId="1807AAEC" w14:textId="77777777" w:rsidR="00036C9C" w:rsidRPr="00FB7B47" w:rsidRDefault="00036C9C" w:rsidP="00036C9C">
      <w:pPr>
        <w:spacing w:after="0" w:line="240" w:lineRule="auto"/>
        <w:ind w:left="720"/>
        <w:contextualSpacing/>
        <w:jc w:val="both"/>
        <w:rPr>
          <w:rFonts w:ascii="Times New Roman" w:hAnsi="Times New Roman"/>
          <w:b/>
          <w:bCs/>
          <w:color w:val="000000" w:themeColor="text1"/>
          <w:sz w:val="12"/>
          <w:szCs w:val="12"/>
        </w:rPr>
      </w:pPr>
    </w:p>
    <w:p w14:paraId="7934F035" w14:textId="03C459F2" w:rsidR="00036C9C" w:rsidRPr="00FB7B47" w:rsidRDefault="008E7944" w:rsidP="008E7944">
      <w:pPr>
        <w:spacing w:after="0" w:line="240" w:lineRule="auto"/>
        <w:ind w:left="1418"/>
        <w:contextualSpacing/>
        <w:jc w:val="both"/>
        <w:rPr>
          <w:rFonts w:ascii="Times New Roman" w:hAnsi="Times New Roman"/>
          <w:b/>
          <w:bCs/>
          <w:color w:val="000000" w:themeColor="text1"/>
          <w:sz w:val="24"/>
          <w:szCs w:val="24"/>
        </w:rPr>
      </w:pPr>
      <w:r>
        <w:rPr>
          <w:rFonts w:ascii="Times New Roman" w:hAnsi="Times New Roman"/>
          <w:color w:val="000000" w:themeColor="text1"/>
          <w:sz w:val="24"/>
          <w:szCs w:val="24"/>
        </w:rPr>
        <w:t xml:space="preserve">1. </w:t>
      </w:r>
      <w:bookmarkStart w:id="2" w:name="_Hlk161749040"/>
      <w:r w:rsidR="00036C9C" w:rsidRPr="00FB7B47">
        <w:rPr>
          <w:rFonts w:ascii="Times New Roman" w:hAnsi="Times New Roman"/>
          <w:color w:val="000000" w:themeColor="text1"/>
          <w:sz w:val="24"/>
          <w:szCs w:val="24"/>
        </w:rPr>
        <w:t>Empresa com constituição voltada para a Medicina, Segurança e engenharia do Trabalho, conforme contrato social.</w:t>
      </w:r>
      <w:bookmarkEnd w:id="2"/>
    </w:p>
    <w:p w14:paraId="7EF0153D" w14:textId="77777777" w:rsidR="00036C9C" w:rsidRPr="00FB7B47" w:rsidRDefault="00036C9C" w:rsidP="002E4007">
      <w:pPr>
        <w:numPr>
          <w:ilvl w:val="0"/>
          <w:numId w:val="39"/>
        </w:numPr>
        <w:spacing w:after="0" w:line="240" w:lineRule="auto"/>
        <w:ind w:left="1418" w:hanging="284"/>
        <w:contextualSpacing/>
        <w:jc w:val="both"/>
        <w:rPr>
          <w:rFonts w:ascii="Times New Roman" w:hAnsi="Times New Roman"/>
          <w:b/>
          <w:bCs/>
          <w:color w:val="000000" w:themeColor="text1"/>
          <w:sz w:val="24"/>
          <w:szCs w:val="24"/>
        </w:rPr>
      </w:pPr>
      <w:r w:rsidRPr="00FB7B47">
        <w:rPr>
          <w:rFonts w:ascii="Times New Roman" w:hAnsi="Times New Roman"/>
          <w:color w:val="000000" w:themeColor="text1"/>
          <w:sz w:val="24"/>
          <w:szCs w:val="24"/>
        </w:rPr>
        <w:t xml:space="preserve">Empresa com </w:t>
      </w:r>
      <w:bookmarkStart w:id="3" w:name="_Hlk161749253"/>
      <w:r w:rsidRPr="00FB7B47">
        <w:rPr>
          <w:rFonts w:ascii="Times New Roman" w:hAnsi="Times New Roman"/>
          <w:color w:val="000000" w:themeColor="text1"/>
          <w:sz w:val="24"/>
          <w:szCs w:val="24"/>
        </w:rPr>
        <w:t>experiência comprovada de atuação na gestão de Medicina, Segurança e Engenharia do Trabalho em Administração Pública no mínimo de 2 anos.</w:t>
      </w:r>
      <w:bookmarkStart w:id="4" w:name="_Hlk161749341"/>
      <w:bookmarkEnd w:id="3"/>
    </w:p>
    <w:p w14:paraId="5B6BCC41" w14:textId="134873FC" w:rsidR="00036C9C" w:rsidRPr="00FB7B47" w:rsidRDefault="00036C9C" w:rsidP="002E4007">
      <w:pPr>
        <w:numPr>
          <w:ilvl w:val="0"/>
          <w:numId w:val="39"/>
        </w:numPr>
        <w:spacing w:after="0" w:line="240" w:lineRule="auto"/>
        <w:ind w:left="1418" w:hanging="284"/>
        <w:contextualSpacing/>
        <w:jc w:val="both"/>
        <w:rPr>
          <w:rFonts w:ascii="Times New Roman" w:hAnsi="Times New Roman"/>
          <w:b/>
          <w:bCs/>
          <w:color w:val="000000" w:themeColor="text1"/>
          <w:sz w:val="24"/>
          <w:szCs w:val="24"/>
        </w:rPr>
      </w:pPr>
      <w:r w:rsidRPr="00FB7B47">
        <w:rPr>
          <w:rFonts w:ascii="Times New Roman" w:hAnsi="Times New Roman"/>
          <w:color w:val="000000" w:themeColor="text1"/>
          <w:sz w:val="24"/>
          <w:szCs w:val="24"/>
        </w:rPr>
        <w:t>Empresa com corpo clínico mínimo de 1 (um) médico, sendo um (no mínimo), detentor de título de especialista em Medicina do Trabalho outorgado pela ANAMT (associação nacional de medicina do trabalho) ou pelo CRM (Conselho Regional de Medicina). 1 (um) Engenheiro de Segurança do trabalho devidamente registrado no CREA</w:t>
      </w:r>
      <w:r w:rsidR="002F31F4">
        <w:rPr>
          <w:rFonts w:ascii="Times New Roman" w:hAnsi="Times New Roman"/>
          <w:color w:val="000000" w:themeColor="text1"/>
          <w:sz w:val="24"/>
          <w:szCs w:val="24"/>
        </w:rPr>
        <w:t xml:space="preserve"> ou</w:t>
      </w:r>
      <w:r w:rsidRPr="00FB7B47">
        <w:rPr>
          <w:rFonts w:ascii="Times New Roman" w:hAnsi="Times New Roman"/>
          <w:color w:val="000000" w:themeColor="text1"/>
          <w:sz w:val="24"/>
          <w:szCs w:val="24"/>
        </w:rPr>
        <w:t xml:space="preserve"> 1 (um) técnico em segurança do trabalho devidamente registrado no MTE.</w:t>
      </w:r>
      <w:bookmarkEnd w:id="4"/>
    </w:p>
    <w:p w14:paraId="5187C6A2" w14:textId="77777777" w:rsidR="00036C9C" w:rsidRPr="00FB7B47" w:rsidRDefault="00036C9C" w:rsidP="00036C9C">
      <w:pPr>
        <w:spacing w:after="0" w:line="240" w:lineRule="auto"/>
        <w:jc w:val="both"/>
        <w:rPr>
          <w:rFonts w:ascii="Times New Roman" w:hAnsi="Times New Roman"/>
          <w:b/>
          <w:bCs/>
          <w:color w:val="000000" w:themeColor="text1"/>
          <w:sz w:val="12"/>
          <w:szCs w:val="12"/>
        </w:rPr>
      </w:pPr>
    </w:p>
    <w:p w14:paraId="60DC19B4" w14:textId="77777777" w:rsidR="00036C9C" w:rsidRPr="00FB7B47" w:rsidRDefault="00036C9C" w:rsidP="00036C9C">
      <w:pPr>
        <w:numPr>
          <w:ilvl w:val="0"/>
          <w:numId w:val="30"/>
        </w:numPr>
        <w:spacing w:after="0" w:line="240" w:lineRule="auto"/>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JUSTIFICATIVA E OBJETIVO DA CONTRATAÇÃO</w:t>
      </w:r>
    </w:p>
    <w:p w14:paraId="76D2FAF5" w14:textId="77777777" w:rsidR="00036C9C" w:rsidRPr="00FB7B47" w:rsidRDefault="00036C9C" w:rsidP="00036C9C">
      <w:pPr>
        <w:spacing w:after="0" w:line="240" w:lineRule="auto"/>
        <w:ind w:left="720"/>
        <w:contextualSpacing/>
        <w:jc w:val="both"/>
        <w:rPr>
          <w:rFonts w:ascii="Times New Roman" w:hAnsi="Times New Roman"/>
          <w:b/>
          <w:bCs/>
          <w:color w:val="000000" w:themeColor="text1"/>
          <w:sz w:val="12"/>
          <w:szCs w:val="12"/>
        </w:rPr>
      </w:pPr>
    </w:p>
    <w:p w14:paraId="16F290C7" w14:textId="298D77CF" w:rsidR="00036C9C" w:rsidRPr="00FB7B47" w:rsidRDefault="00036C9C" w:rsidP="00036C9C">
      <w:pPr>
        <w:spacing w:after="0" w:line="240" w:lineRule="auto"/>
        <w:ind w:firstLine="709"/>
        <w:jc w:val="both"/>
        <w:rPr>
          <w:rFonts w:ascii="Times New Roman" w:hAnsi="Times New Roman"/>
          <w:sz w:val="24"/>
          <w:szCs w:val="24"/>
        </w:rPr>
      </w:pPr>
      <w:bookmarkStart w:id="5" w:name="_Hlk180043004"/>
      <w:r w:rsidRPr="00FB7B47">
        <w:rPr>
          <w:rFonts w:ascii="Times New Roman" w:hAnsi="Times New Roman"/>
          <w:sz w:val="24"/>
          <w:szCs w:val="24"/>
        </w:rPr>
        <w:t xml:space="preserve">Considerando a necessidade imediata de contratação de uma empresa especializada em Medicina, Segurança e Engenharia do Trabalho para atender às </w:t>
      </w:r>
      <w:r w:rsidRPr="00FB7B47">
        <w:rPr>
          <w:rFonts w:ascii="Times New Roman" w:hAnsi="Times New Roman"/>
          <w:sz w:val="24"/>
          <w:szCs w:val="24"/>
        </w:rPr>
        <w:lastRenderedPageBreak/>
        <w:t>demandas do funcionalismo da Prefeitura de Cabrália Paulista e o termo próximo do contrato atual com a empresa incumbida desses serviços, é crucial garantir a continuidade e o aprimoramento dos cuidados com a saúde e segurança dos nossos colaboradores.</w:t>
      </w:r>
    </w:p>
    <w:p w14:paraId="72A8DADC" w14:textId="77777777" w:rsidR="00036C9C" w:rsidRPr="00FB7B47" w:rsidRDefault="00036C9C" w:rsidP="00036C9C">
      <w:pPr>
        <w:spacing w:after="0" w:line="240" w:lineRule="auto"/>
        <w:ind w:firstLine="709"/>
        <w:jc w:val="both"/>
        <w:rPr>
          <w:rFonts w:ascii="Times New Roman" w:hAnsi="Times New Roman"/>
          <w:sz w:val="12"/>
          <w:szCs w:val="12"/>
        </w:rPr>
      </w:pPr>
    </w:p>
    <w:p w14:paraId="52E12F71" w14:textId="77777777" w:rsidR="00036C9C" w:rsidRPr="00FB7B47" w:rsidRDefault="00036C9C" w:rsidP="00036C9C">
      <w:pPr>
        <w:spacing w:after="0" w:line="240" w:lineRule="auto"/>
        <w:ind w:firstLine="709"/>
        <w:jc w:val="both"/>
        <w:rPr>
          <w:rFonts w:ascii="Times New Roman" w:hAnsi="Times New Roman"/>
          <w:color w:val="FF0000"/>
          <w:sz w:val="24"/>
          <w:szCs w:val="24"/>
        </w:rPr>
      </w:pPr>
      <w:r w:rsidRPr="00FB7B47">
        <w:rPr>
          <w:rFonts w:ascii="Times New Roman" w:hAnsi="Times New Roman"/>
          <w:sz w:val="24"/>
          <w:szCs w:val="24"/>
        </w:rPr>
        <w:t>A contratação de uma empresa especializada nestes serviços é essencial para garantir a conformidade com as regulamentações vigentes, bem como para mitigar riscos ocupacionais e promover um ambiente de trabalho saudável e seguro.</w:t>
      </w:r>
    </w:p>
    <w:bookmarkEnd w:id="5"/>
    <w:p w14:paraId="23E5F644" w14:textId="77777777" w:rsidR="00036C9C" w:rsidRPr="00FB7B47" w:rsidRDefault="00036C9C" w:rsidP="00036C9C">
      <w:pPr>
        <w:spacing w:after="0" w:line="240" w:lineRule="auto"/>
        <w:ind w:firstLine="709"/>
        <w:jc w:val="both"/>
        <w:rPr>
          <w:rFonts w:ascii="Times New Roman" w:hAnsi="Times New Roman"/>
          <w:color w:val="FF0000"/>
          <w:sz w:val="12"/>
          <w:szCs w:val="12"/>
        </w:rPr>
      </w:pPr>
    </w:p>
    <w:p w14:paraId="48255DFA" w14:textId="77777777" w:rsidR="00036C9C" w:rsidRPr="00FB7B47" w:rsidRDefault="00036C9C" w:rsidP="00036C9C">
      <w:pPr>
        <w:numPr>
          <w:ilvl w:val="0"/>
          <w:numId w:val="30"/>
        </w:numPr>
        <w:spacing w:after="0" w:line="240" w:lineRule="auto"/>
        <w:ind w:left="426" w:hanging="426"/>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ESTIMATIVA DE PREÇOS E PREÇOS REFERENCIAIS</w:t>
      </w:r>
    </w:p>
    <w:p w14:paraId="5C932067" w14:textId="77777777" w:rsidR="00036C9C" w:rsidRPr="00FB7B47" w:rsidRDefault="00036C9C" w:rsidP="00036C9C">
      <w:pPr>
        <w:spacing w:after="0" w:line="240" w:lineRule="auto"/>
        <w:ind w:left="720"/>
        <w:contextualSpacing/>
        <w:jc w:val="both"/>
        <w:rPr>
          <w:rFonts w:ascii="Times New Roman" w:hAnsi="Times New Roman"/>
          <w:b/>
          <w:bCs/>
          <w:color w:val="000000" w:themeColor="text1"/>
          <w:sz w:val="12"/>
          <w:szCs w:val="12"/>
        </w:rPr>
      </w:pPr>
    </w:p>
    <w:p w14:paraId="134EEE6E" w14:textId="09F3BBB7" w:rsidR="00036C9C" w:rsidRPr="00FB7B47" w:rsidRDefault="00036C9C" w:rsidP="00036C9C">
      <w:pPr>
        <w:spacing w:after="0" w:line="240" w:lineRule="auto"/>
        <w:ind w:firstLine="709"/>
        <w:jc w:val="both"/>
        <w:rPr>
          <w:rFonts w:ascii="Times New Roman" w:hAnsi="Times New Roman"/>
          <w:sz w:val="24"/>
          <w:szCs w:val="24"/>
        </w:rPr>
      </w:pPr>
      <w:r w:rsidRPr="00FB7B47">
        <w:rPr>
          <w:rFonts w:ascii="Times New Roman" w:hAnsi="Times New Roman"/>
          <w:sz w:val="24"/>
          <w:szCs w:val="24"/>
        </w:rPr>
        <w:t xml:space="preserve">O custo estimado da contratação é de </w:t>
      </w:r>
      <w:r w:rsidR="004B2FA9" w:rsidRPr="004B2FA9">
        <w:rPr>
          <w:rFonts w:ascii="Times New Roman" w:hAnsi="Times New Roman"/>
          <w:sz w:val="24"/>
          <w:szCs w:val="24"/>
        </w:rPr>
        <w:t xml:space="preserve">R$ 59.772,00 </w:t>
      </w:r>
      <w:r w:rsidRPr="004B2FA9">
        <w:rPr>
          <w:rFonts w:ascii="Times New Roman" w:hAnsi="Times New Roman"/>
          <w:sz w:val="24"/>
          <w:szCs w:val="24"/>
        </w:rPr>
        <w:t xml:space="preserve">(cinquenta e nove mil, </w:t>
      </w:r>
      <w:r w:rsidR="004B2FA9" w:rsidRPr="004B2FA9">
        <w:rPr>
          <w:rFonts w:ascii="Times New Roman" w:hAnsi="Times New Roman"/>
          <w:sz w:val="24"/>
          <w:szCs w:val="24"/>
        </w:rPr>
        <w:t>setecentos e setenta e dois reais)</w:t>
      </w:r>
      <w:r w:rsidRPr="004B2FA9">
        <w:rPr>
          <w:rFonts w:ascii="Times New Roman" w:hAnsi="Times New Roman"/>
          <w:sz w:val="24"/>
          <w:szCs w:val="24"/>
        </w:rPr>
        <w:t>, conforme Re</w:t>
      </w:r>
      <w:r w:rsidRPr="00FB7B47">
        <w:rPr>
          <w:rFonts w:ascii="Times New Roman" w:hAnsi="Times New Roman"/>
          <w:sz w:val="24"/>
          <w:szCs w:val="24"/>
        </w:rPr>
        <w:t>latório de Cotação que se encontra-se em anexo.</w:t>
      </w:r>
    </w:p>
    <w:p w14:paraId="561DB1B9" w14:textId="77777777" w:rsidR="00036C9C" w:rsidRPr="00FB7B47" w:rsidRDefault="00036C9C" w:rsidP="00036C9C">
      <w:pPr>
        <w:spacing w:after="0" w:line="240" w:lineRule="auto"/>
        <w:jc w:val="both"/>
        <w:rPr>
          <w:rFonts w:ascii="Times New Roman" w:hAnsi="Times New Roman"/>
          <w:sz w:val="12"/>
          <w:szCs w:val="12"/>
        </w:rPr>
      </w:pPr>
    </w:p>
    <w:p w14:paraId="4C37F626" w14:textId="77777777" w:rsidR="00036C9C" w:rsidRPr="00FB7B47" w:rsidRDefault="00036C9C" w:rsidP="00036C9C">
      <w:pPr>
        <w:numPr>
          <w:ilvl w:val="0"/>
          <w:numId w:val="30"/>
        </w:numPr>
        <w:spacing w:after="0" w:line="240" w:lineRule="auto"/>
        <w:ind w:left="426" w:hanging="426"/>
        <w:contextualSpacing/>
        <w:jc w:val="both"/>
        <w:rPr>
          <w:rFonts w:ascii="Times New Roman" w:hAnsi="Times New Roman"/>
          <w:b/>
          <w:bCs/>
          <w:sz w:val="24"/>
          <w:szCs w:val="24"/>
        </w:rPr>
      </w:pPr>
      <w:r w:rsidRPr="00FB7B47">
        <w:rPr>
          <w:rFonts w:ascii="Times New Roman" w:hAnsi="Times New Roman"/>
          <w:b/>
          <w:bCs/>
          <w:sz w:val="24"/>
          <w:szCs w:val="24"/>
        </w:rPr>
        <w:t>REQUISITOS DA CONTRATAÇÃO</w:t>
      </w:r>
    </w:p>
    <w:p w14:paraId="19EAF7E2" w14:textId="77777777" w:rsidR="00036C9C" w:rsidRPr="00FB7B47" w:rsidRDefault="00036C9C" w:rsidP="00036C9C">
      <w:pPr>
        <w:spacing w:after="0" w:line="240" w:lineRule="auto"/>
        <w:ind w:left="426"/>
        <w:contextualSpacing/>
        <w:jc w:val="both"/>
        <w:rPr>
          <w:rFonts w:ascii="Times New Roman" w:hAnsi="Times New Roman"/>
          <w:b/>
          <w:bCs/>
          <w:sz w:val="12"/>
          <w:szCs w:val="12"/>
        </w:rPr>
      </w:pPr>
    </w:p>
    <w:p w14:paraId="6634580A" w14:textId="77777777" w:rsidR="00036C9C" w:rsidRPr="00FB7B47" w:rsidRDefault="00036C9C" w:rsidP="00036C9C">
      <w:pPr>
        <w:spacing w:after="0" w:line="240" w:lineRule="auto"/>
        <w:ind w:left="426"/>
        <w:contextualSpacing/>
        <w:jc w:val="both"/>
        <w:rPr>
          <w:rFonts w:ascii="Times New Roman" w:hAnsi="Times New Roman"/>
          <w:sz w:val="24"/>
          <w:szCs w:val="24"/>
        </w:rPr>
      </w:pPr>
      <w:r w:rsidRPr="00FB7B47">
        <w:rPr>
          <w:rFonts w:ascii="Times New Roman" w:hAnsi="Times New Roman"/>
          <w:b/>
          <w:bCs/>
          <w:sz w:val="24"/>
          <w:szCs w:val="24"/>
        </w:rPr>
        <w:t xml:space="preserve">4.1. </w:t>
      </w:r>
      <w:r w:rsidRPr="00FB7B47">
        <w:rPr>
          <w:rFonts w:ascii="Times New Roman" w:hAnsi="Times New Roman"/>
          <w:sz w:val="24"/>
          <w:szCs w:val="24"/>
        </w:rPr>
        <w:t>Conforme Termo de Referência, além dos requisitos constantes neste, os requisitos da contratação abrangem o seguinte:</w:t>
      </w:r>
    </w:p>
    <w:p w14:paraId="012267A8" w14:textId="77777777" w:rsidR="00036C9C" w:rsidRPr="00FB7B47" w:rsidRDefault="00036C9C" w:rsidP="00036C9C">
      <w:pPr>
        <w:spacing w:after="0" w:line="240" w:lineRule="auto"/>
        <w:ind w:left="426"/>
        <w:contextualSpacing/>
        <w:jc w:val="both"/>
        <w:rPr>
          <w:rFonts w:ascii="Times New Roman" w:hAnsi="Times New Roman"/>
          <w:b/>
          <w:bCs/>
          <w:sz w:val="12"/>
          <w:szCs w:val="12"/>
        </w:rPr>
      </w:pPr>
    </w:p>
    <w:p w14:paraId="1FEF3A5A" w14:textId="77777777" w:rsidR="00036C9C" w:rsidRPr="00FB7B47" w:rsidRDefault="00036C9C" w:rsidP="00036C9C">
      <w:pPr>
        <w:numPr>
          <w:ilvl w:val="2"/>
          <w:numId w:val="2"/>
        </w:numPr>
        <w:spacing w:after="0" w:line="240" w:lineRule="auto"/>
        <w:ind w:hanging="11"/>
        <w:contextualSpacing/>
        <w:jc w:val="both"/>
        <w:rPr>
          <w:rFonts w:ascii="Times New Roman" w:hAnsi="Times New Roman"/>
          <w:sz w:val="24"/>
          <w:szCs w:val="24"/>
        </w:rPr>
      </w:pPr>
      <w:r w:rsidRPr="00FB7B47">
        <w:rPr>
          <w:rFonts w:ascii="Times New Roman" w:hAnsi="Times New Roman"/>
          <w:sz w:val="24"/>
          <w:szCs w:val="24"/>
        </w:rPr>
        <w:t>A empresa contratada deverá iniciar a prestação de serviço, no prazo máximo de até 7(sete) dias corridos, a contar do recebimento da solicitação do objeto mediante apresentação da Nota de Empenho.</w:t>
      </w:r>
    </w:p>
    <w:p w14:paraId="379E4984" w14:textId="77777777" w:rsidR="00036C9C" w:rsidRPr="00FB7B47" w:rsidRDefault="00036C9C" w:rsidP="00036C9C">
      <w:pPr>
        <w:spacing w:after="0" w:line="240" w:lineRule="auto"/>
        <w:ind w:left="720"/>
        <w:contextualSpacing/>
        <w:jc w:val="both"/>
        <w:rPr>
          <w:rFonts w:ascii="Times New Roman" w:hAnsi="Times New Roman"/>
          <w:sz w:val="12"/>
          <w:szCs w:val="12"/>
        </w:rPr>
      </w:pPr>
    </w:p>
    <w:p w14:paraId="4E77227C" w14:textId="77777777" w:rsidR="00036C9C" w:rsidRPr="00FB7B47" w:rsidRDefault="00036C9C" w:rsidP="00036C9C">
      <w:pPr>
        <w:numPr>
          <w:ilvl w:val="2"/>
          <w:numId w:val="2"/>
        </w:numPr>
        <w:spacing w:after="0" w:line="240" w:lineRule="auto"/>
        <w:ind w:hanging="11"/>
        <w:contextualSpacing/>
        <w:jc w:val="both"/>
        <w:rPr>
          <w:rFonts w:ascii="Times New Roman" w:hAnsi="Times New Roman"/>
          <w:sz w:val="24"/>
          <w:szCs w:val="24"/>
        </w:rPr>
      </w:pPr>
      <w:r w:rsidRPr="00FB7B47">
        <w:rPr>
          <w:rFonts w:ascii="Times New Roman" w:hAnsi="Times New Roman"/>
          <w:sz w:val="24"/>
          <w:szCs w:val="24"/>
        </w:rPr>
        <w:t>A prestação do serviço será acompanhada e fiscalizada por representante(s) da Administração designado(s) para esse fim, permitida a assistência de terceiros.</w:t>
      </w:r>
    </w:p>
    <w:p w14:paraId="4B72C2D1" w14:textId="77777777" w:rsidR="00036C9C" w:rsidRPr="00FB7B47" w:rsidRDefault="00036C9C" w:rsidP="00036C9C">
      <w:pPr>
        <w:spacing w:after="0" w:line="240" w:lineRule="auto"/>
        <w:jc w:val="both"/>
        <w:rPr>
          <w:rFonts w:ascii="Times New Roman" w:hAnsi="Times New Roman"/>
          <w:sz w:val="12"/>
          <w:szCs w:val="12"/>
        </w:rPr>
      </w:pPr>
    </w:p>
    <w:p w14:paraId="0CA8A89E" w14:textId="77777777" w:rsidR="00036C9C" w:rsidRPr="00FB7B47" w:rsidRDefault="00036C9C" w:rsidP="00036C9C">
      <w:pPr>
        <w:numPr>
          <w:ilvl w:val="2"/>
          <w:numId w:val="2"/>
        </w:numPr>
        <w:spacing w:after="0" w:line="240" w:lineRule="auto"/>
        <w:ind w:hanging="11"/>
        <w:contextualSpacing/>
        <w:jc w:val="both"/>
        <w:rPr>
          <w:rFonts w:ascii="Times New Roman" w:hAnsi="Times New Roman"/>
          <w:sz w:val="24"/>
          <w:szCs w:val="24"/>
        </w:rPr>
      </w:pPr>
      <w:r w:rsidRPr="00FB7B47">
        <w:rPr>
          <w:rFonts w:ascii="Times New Roman" w:hAnsi="Times New Roman"/>
          <w:sz w:val="24"/>
          <w:szCs w:val="24"/>
        </w:rPr>
        <w:t>A (s) empresa (s) vencedora (s) deverá (ã) o apresentar toda a documentação necessária à habilitação prevista na Lei 14.133/21.</w:t>
      </w:r>
    </w:p>
    <w:p w14:paraId="3D595CF6" w14:textId="77777777" w:rsidR="00036C9C" w:rsidRPr="00FB7B47" w:rsidRDefault="00036C9C" w:rsidP="00036C9C">
      <w:pPr>
        <w:spacing w:after="0"/>
        <w:ind w:left="720"/>
        <w:contextualSpacing/>
        <w:rPr>
          <w:rFonts w:ascii="Times New Roman" w:hAnsi="Times New Roman"/>
          <w:sz w:val="12"/>
          <w:szCs w:val="12"/>
        </w:rPr>
      </w:pPr>
    </w:p>
    <w:p w14:paraId="28501F9D" w14:textId="77777777" w:rsidR="00036C9C" w:rsidRPr="00FB7B47" w:rsidRDefault="00036C9C" w:rsidP="00036C9C">
      <w:pPr>
        <w:numPr>
          <w:ilvl w:val="2"/>
          <w:numId w:val="2"/>
        </w:numPr>
        <w:spacing w:after="0" w:line="240" w:lineRule="auto"/>
        <w:ind w:hanging="11"/>
        <w:contextualSpacing/>
        <w:jc w:val="both"/>
        <w:rPr>
          <w:rFonts w:ascii="Times New Roman" w:hAnsi="Times New Roman"/>
          <w:b/>
          <w:bCs/>
          <w:sz w:val="24"/>
          <w:szCs w:val="24"/>
        </w:rPr>
      </w:pPr>
      <w:r w:rsidRPr="00FB7B47">
        <w:rPr>
          <w:rFonts w:ascii="Times New Roman" w:hAnsi="Times New Roman"/>
          <w:b/>
          <w:bCs/>
          <w:sz w:val="24"/>
          <w:szCs w:val="24"/>
        </w:rPr>
        <w:t>HABILITAÇÃO JURÍDICA:</w:t>
      </w:r>
    </w:p>
    <w:p w14:paraId="24D98023" w14:textId="77777777" w:rsidR="00036C9C" w:rsidRPr="00FB7B47" w:rsidRDefault="00036C9C" w:rsidP="00036C9C">
      <w:pPr>
        <w:numPr>
          <w:ilvl w:val="3"/>
          <w:numId w:val="2"/>
        </w:numPr>
        <w:spacing w:after="0" w:line="240" w:lineRule="auto"/>
        <w:ind w:hanging="153"/>
        <w:contextualSpacing/>
        <w:jc w:val="both"/>
        <w:rPr>
          <w:rFonts w:ascii="Times New Roman" w:hAnsi="Times New Roman"/>
          <w:b/>
          <w:bCs/>
          <w:sz w:val="24"/>
          <w:szCs w:val="24"/>
        </w:rPr>
      </w:pPr>
      <w:r w:rsidRPr="00FB7B47">
        <w:rPr>
          <w:rFonts w:ascii="Times New Roman" w:hAnsi="Times New Roman"/>
          <w:b/>
          <w:bCs/>
          <w:sz w:val="24"/>
          <w:szCs w:val="24"/>
        </w:rPr>
        <w:t>Documentos comprobatórios:</w:t>
      </w:r>
    </w:p>
    <w:p w14:paraId="471577BC" w14:textId="77777777" w:rsidR="00036C9C" w:rsidRPr="00FB7B47" w:rsidRDefault="00036C9C" w:rsidP="002E4007">
      <w:pPr>
        <w:numPr>
          <w:ilvl w:val="0"/>
          <w:numId w:val="40"/>
        </w:numPr>
        <w:spacing w:after="0" w:line="240" w:lineRule="auto"/>
        <w:contextualSpacing/>
        <w:jc w:val="both"/>
        <w:rPr>
          <w:rFonts w:ascii="Times New Roman" w:hAnsi="Times New Roman"/>
          <w:sz w:val="24"/>
          <w:szCs w:val="24"/>
        </w:rPr>
      </w:pPr>
      <w:r w:rsidRPr="00FB7B47">
        <w:rPr>
          <w:rFonts w:ascii="Times New Roman" w:hAnsi="Times New Roman"/>
          <w:sz w:val="24"/>
          <w:szCs w:val="24"/>
        </w:rPr>
        <w:t>Cédula de identidade (RG), Cadastro de Pessoa Física (CPF) ou documento equivalente do representante legal da empresa que, por força de lei, tenha validade para fins de identificação em todo o território nacional do representante da empresa;</w:t>
      </w:r>
    </w:p>
    <w:p w14:paraId="1D9F49E8" w14:textId="77777777" w:rsidR="00036C9C" w:rsidRPr="00FB7B47" w:rsidRDefault="00036C9C" w:rsidP="002E4007">
      <w:pPr>
        <w:numPr>
          <w:ilvl w:val="0"/>
          <w:numId w:val="40"/>
        </w:numPr>
        <w:spacing w:after="0" w:line="240" w:lineRule="auto"/>
        <w:contextualSpacing/>
        <w:jc w:val="both"/>
        <w:rPr>
          <w:rFonts w:ascii="Times New Roman" w:hAnsi="Times New Roman"/>
          <w:sz w:val="24"/>
          <w:szCs w:val="24"/>
        </w:rPr>
      </w:pPr>
      <w:r w:rsidRPr="00FB7B47">
        <w:rPr>
          <w:rFonts w:ascii="Times New Roman" w:hAnsi="Times New Roman"/>
          <w:sz w:val="24"/>
          <w:szCs w:val="24"/>
        </w:rPr>
        <w:t>Ato constitutivo, estatuto ou contrato social em vigor, devidamente registrado, em se tratando de sociedades comerciais e, no caso de sociedades por ações, acompanhado de documentos de eleição de seus administradores; (a depender da situação)</w:t>
      </w:r>
    </w:p>
    <w:p w14:paraId="02E2FE42" w14:textId="77777777" w:rsidR="00036C9C" w:rsidRPr="00FB7B47" w:rsidRDefault="00036C9C" w:rsidP="00036C9C">
      <w:pPr>
        <w:numPr>
          <w:ilvl w:val="3"/>
          <w:numId w:val="2"/>
        </w:numPr>
        <w:spacing w:after="0" w:line="240" w:lineRule="auto"/>
        <w:ind w:hanging="153"/>
        <w:contextualSpacing/>
        <w:jc w:val="both"/>
        <w:rPr>
          <w:rFonts w:ascii="Times New Roman" w:hAnsi="Times New Roman"/>
          <w:b/>
          <w:bCs/>
          <w:sz w:val="24"/>
          <w:szCs w:val="24"/>
        </w:rPr>
      </w:pPr>
      <w:r w:rsidRPr="00FB7B47">
        <w:rPr>
          <w:rFonts w:ascii="Times New Roman" w:hAnsi="Times New Roman"/>
          <w:b/>
          <w:bCs/>
          <w:sz w:val="24"/>
          <w:szCs w:val="24"/>
        </w:rPr>
        <w:t>Regularidade Fiscal:</w:t>
      </w:r>
    </w:p>
    <w:p w14:paraId="5940ED90" w14:textId="77777777" w:rsidR="00036C9C" w:rsidRPr="00FB7B47" w:rsidRDefault="00036C9C" w:rsidP="002E4007">
      <w:pPr>
        <w:numPr>
          <w:ilvl w:val="0"/>
          <w:numId w:val="41"/>
        </w:numPr>
        <w:spacing w:after="0" w:line="240" w:lineRule="auto"/>
        <w:ind w:left="1134" w:hanging="425"/>
        <w:contextualSpacing/>
        <w:jc w:val="both"/>
        <w:rPr>
          <w:rFonts w:ascii="Times New Roman" w:hAnsi="Times New Roman"/>
          <w:sz w:val="24"/>
          <w:szCs w:val="24"/>
        </w:rPr>
      </w:pPr>
      <w:r w:rsidRPr="00FB7B47">
        <w:rPr>
          <w:rFonts w:ascii="Times New Roman" w:hAnsi="Times New Roman"/>
          <w:sz w:val="24"/>
          <w:szCs w:val="24"/>
        </w:rPr>
        <w:t>Prova de inscrição no Cadastro de Contribuintes Estadual, relativo à sede do proponente, pertinente ao seu ramo de atividade e compatível com o objeto contratual;</w:t>
      </w:r>
    </w:p>
    <w:p w14:paraId="2AE68103" w14:textId="77777777" w:rsidR="00036C9C" w:rsidRPr="00FB7B47" w:rsidRDefault="00036C9C" w:rsidP="002E4007">
      <w:pPr>
        <w:numPr>
          <w:ilvl w:val="0"/>
          <w:numId w:val="41"/>
        </w:numPr>
        <w:spacing w:after="0" w:line="240" w:lineRule="auto"/>
        <w:ind w:left="1134" w:hanging="425"/>
        <w:contextualSpacing/>
        <w:jc w:val="both"/>
        <w:rPr>
          <w:rFonts w:ascii="Times New Roman" w:hAnsi="Times New Roman"/>
          <w:sz w:val="24"/>
          <w:szCs w:val="24"/>
        </w:rPr>
      </w:pPr>
      <w:r w:rsidRPr="00FB7B47">
        <w:rPr>
          <w:rFonts w:ascii="Times New Roman" w:hAnsi="Times New Roman"/>
          <w:sz w:val="24"/>
          <w:szCs w:val="24"/>
        </w:rPr>
        <w:t>Prova de regularidade para com a Fazenda Federal, compreendendo os tributos administrados pela Secretaria da Receita Federal;</w:t>
      </w:r>
    </w:p>
    <w:p w14:paraId="67F01672" w14:textId="77777777" w:rsidR="00036C9C" w:rsidRPr="00FB7B47" w:rsidRDefault="00036C9C" w:rsidP="002E4007">
      <w:pPr>
        <w:numPr>
          <w:ilvl w:val="0"/>
          <w:numId w:val="41"/>
        </w:numPr>
        <w:spacing w:after="0" w:line="240" w:lineRule="auto"/>
        <w:ind w:left="1134" w:hanging="425"/>
        <w:contextualSpacing/>
        <w:jc w:val="both"/>
        <w:rPr>
          <w:rFonts w:ascii="Times New Roman" w:hAnsi="Times New Roman"/>
          <w:sz w:val="24"/>
          <w:szCs w:val="24"/>
        </w:rPr>
      </w:pPr>
      <w:r w:rsidRPr="00FB7B47">
        <w:rPr>
          <w:rFonts w:ascii="Times New Roman" w:hAnsi="Times New Roman"/>
          <w:sz w:val="24"/>
          <w:szCs w:val="24"/>
        </w:rPr>
        <w:t>Prova de regularidade para com a Dívida Ativa da União, fornecida pela Procuradoria da Fazenda Nacional;</w:t>
      </w:r>
    </w:p>
    <w:p w14:paraId="009A02C3" w14:textId="77777777" w:rsidR="00036C9C" w:rsidRPr="00FB7B47" w:rsidRDefault="00036C9C" w:rsidP="002E4007">
      <w:pPr>
        <w:numPr>
          <w:ilvl w:val="0"/>
          <w:numId w:val="41"/>
        </w:numPr>
        <w:spacing w:after="0" w:line="240" w:lineRule="auto"/>
        <w:ind w:left="1134" w:hanging="425"/>
        <w:contextualSpacing/>
        <w:jc w:val="both"/>
        <w:rPr>
          <w:rFonts w:ascii="Times New Roman" w:hAnsi="Times New Roman"/>
          <w:sz w:val="24"/>
          <w:szCs w:val="24"/>
        </w:rPr>
      </w:pPr>
      <w:r w:rsidRPr="00FB7B47">
        <w:rPr>
          <w:rFonts w:ascii="Times New Roman" w:hAnsi="Times New Roman"/>
          <w:sz w:val="24"/>
          <w:szCs w:val="24"/>
        </w:rPr>
        <w:t>Prova de regularidade fiscal para com a Fazenda Estadual do domicílio ou sede da licitante, expedida pelo órgão competente;</w:t>
      </w:r>
    </w:p>
    <w:p w14:paraId="2F68A32C" w14:textId="77777777" w:rsidR="00036C9C" w:rsidRPr="00FB7B47" w:rsidRDefault="00036C9C" w:rsidP="002E4007">
      <w:pPr>
        <w:numPr>
          <w:ilvl w:val="0"/>
          <w:numId w:val="41"/>
        </w:numPr>
        <w:spacing w:after="0" w:line="240" w:lineRule="auto"/>
        <w:ind w:left="1134" w:hanging="425"/>
        <w:contextualSpacing/>
        <w:jc w:val="both"/>
        <w:rPr>
          <w:rFonts w:ascii="Times New Roman" w:hAnsi="Times New Roman"/>
          <w:sz w:val="24"/>
          <w:szCs w:val="24"/>
        </w:rPr>
      </w:pPr>
      <w:r w:rsidRPr="00FB7B47">
        <w:rPr>
          <w:rFonts w:ascii="Times New Roman" w:hAnsi="Times New Roman"/>
          <w:sz w:val="24"/>
          <w:szCs w:val="24"/>
        </w:rPr>
        <w:lastRenderedPageBreak/>
        <w:t>Prova de regularidade fiscal para com a Fazenda Municipal do domicílio ou sede da licitante, expedida pelo órgão competente;</w:t>
      </w:r>
    </w:p>
    <w:p w14:paraId="5C488887" w14:textId="77777777" w:rsidR="00036C9C" w:rsidRPr="00FB7B47" w:rsidRDefault="00036C9C" w:rsidP="002E4007">
      <w:pPr>
        <w:numPr>
          <w:ilvl w:val="0"/>
          <w:numId w:val="41"/>
        </w:numPr>
        <w:spacing w:after="0" w:line="240" w:lineRule="auto"/>
        <w:ind w:left="1134" w:hanging="425"/>
        <w:contextualSpacing/>
        <w:jc w:val="both"/>
        <w:rPr>
          <w:rFonts w:ascii="Times New Roman" w:hAnsi="Times New Roman"/>
          <w:sz w:val="24"/>
          <w:szCs w:val="24"/>
        </w:rPr>
      </w:pPr>
      <w:r w:rsidRPr="00FB7B47">
        <w:rPr>
          <w:rFonts w:ascii="Times New Roman" w:hAnsi="Times New Roman"/>
          <w:sz w:val="24"/>
          <w:szCs w:val="24"/>
        </w:rPr>
        <w:t>No caso de municípios que mantêm Cadastro Mobiliário e Imobiliário separados, deverão ser apresentados os comprovantes referentes a cada um dos cadastros;</w:t>
      </w:r>
    </w:p>
    <w:p w14:paraId="65AA9B90" w14:textId="77777777" w:rsidR="00036C9C" w:rsidRPr="00FB7B47" w:rsidRDefault="00036C9C" w:rsidP="002E4007">
      <w:pPr>
        <w:numPr>
          <w:ilvl w:val="0"/>
          <w:numId w:val="41"/>
        </w:numPr>
        <w:spacing w:after="0" w:line="240" w:lineRule="auto"/>
        <w:ind w:left="1134" w:hanging="425"/>
        <w:contextualSpacing/>
        <w:jc w:val="both"/>
        <w:rPr>
          <w:rFonts w:ascii="Times New Roman" w:hAnsi="Times New Roman"/>
          <w:sz w:val="24"/>
          <w:szCs w:val="24"/>
        </w:rPr>
      </w:pPr>
      <w:r w:rsidRPr="00FB7B47">
        <w:rPr>
          <w:rFonts w:ascii="Times New Roman" w:hAnsi="Times New Roman"/>
          <w:sz w:val="24"/>
          <w:szCs w:val="24"/>
        </w:rPr>
        <w:t>Certificado de Regularidade de Situação com o FGTS (CRS/FGTS);</w:t>
      </w:r>
    </w:p>
    <w:p w14:paraId="5D1ED6DA" w14:textId="77777777" w:rsidR="00036C9C" w:rsidRPr="00FB7B47" w:rsidRDefault="00036C9C" w:rsidP="002E4007">
      <w:pPr>
        <w:numPr>
          <w:ilvl w:val="0"/>
          <w:numId w:val="41"/>
        </w:numPr>
        <w:spacing w:after="0" w:line="240" w:lineRule="auto"/>
        <w:ind w:left="1134" w:hanging="425"/>
        <w:contextualSpacing/>
        <w:jc w:val="both"/>
        <w:rPr>
          <w:rFonts w:ascii="Times New Roman" w:hAnsi="Times New Roman"/>
          <w:sz w:val="24"/>
          <w:szCs w:val="24"/>
        </w:rPr>
      </w:pPr>
      <w:r w:rsidRPr="00FB7B47">
        <w:rPr>
          <w:rFonts w:ascii="Times New Roman" w:hAnsi="Times New Roman"/>
          <w:sz w:val="24"/>
          <w:szCs w:val="24"/>
        </w:rPr>
        <w:t>Alvará de Localização ou Alvará de Funcionamento;</w:t>
      </w:r>
    </w:p>
    <w:p w14:paraId="0325467C" w14:textId="77777777" w:rsidR="00036C9C" w:rsidRPr="00FB7B47" w:rsidRDefault="00036C9C" w:rsidP="002E4007">
      <w:pPr>
        <w:numPr>
          <w:ilvl w:val="0"/>
          <w:numId w:val="41"/>
        </w:numPr>
        <w:spacing w:after="0" w:line="240" w:lineRule="auto"/>
        <w:ind w:left="1134" w:hanging="425"/>
        <w:contextualSpacing/>
        <w:jc w:val="both"/>
        <w:rPr>
          <w:rFonts w:ascii="Times New Roman" w:hAnsi="Times New Roman"/>
          <w:sz w:val="24"/>
          <w:szCs w:val="24"/>
        </w:rPr>
      </w:pPr>
      <w:r w:rsidRPr="00FB7B47">
        <w:rPr>
          <w:rFonts w:ascii="Times New Roman" w:hAnsi="Times New Roman"/>
          <w:sz w:val="24"/>
          <w:szCs w:val="24"/>
        </w:rPr>
        <w:t>Comprovante de inscrição no Cadastro Nacional de Pessoa Jurídica;</w:t>
      </w:r>
    </w:p>
    <w:p w14:paraId="480DBBFE" w14:textId="77777777" w:rsidR="00036C9C" w:rsidRPr="00FB7B47" w:rsidRDefault="00036C9C" w:rsidP="002E4007">
      <w:pPr>
        <w:numPr>
          <w:ilvl w:val="0"/>
          <w:numId w:val="41"/>
        </w:numPr>
        <w:spacing w:after="0" w:line="240" w:lineRule="auto"/>
        <w:ind w:left="1134" w:hanging="425"/>
        <w:contextualSpacing/>
        <w:jc w:val="both"/>
        <w:rPr>
          <w:rFonts w:ascii="Times New Roman" w:hAnsi="Times New Roman"/>
          <w:sz w:val="24"/>
          <w:szCs w:val="24"/>
        </w:rPr>
      </w:pPr>
      <w:r w:rsidRPr="00FB7B47">
        <w:rPr>
          <w:rFonts w:ascii="Times New Roman" w:hAnsi="Times New Roman"/>
          <w:sz w:val="24"/>
          <w:szCs w:val="24"/>
        </w:rPr>
        <w:t>Certidão Negativa De Débitos Trabalhistas</w:t>
      </w:r>
    </w:p>
    <w:p w14:paraId="51F1DAEA" w14:textId="77777777" w:rsidR="00036C9C" w:rsidRPr="00FB7B47" w:rsidRDefault="00036C9C" w:rsidP="00036C9C">
      <w:pPr>
        <w:spacing w:after="0" w:line="240" w:lineRule="auto"/>
        <w:ind w:left="1134"/>
        <w:contextualSpacing/>
        <w:jc w:val="both"/>
        <w:rPr>
          <w:rFonts w:ascii="Times New Roman" w:hAnsi="Times New Roman"/>
          <w:sz w:val="12"/>
          <w:szCs w:val="12"/>
        </w:rPr>
      </w:pPr>
    </w:p>
    <w:p w14:paraId="4668131B" w14:textId="77777777" w:rsidR="00036C9C" w:rsidRPr="00FB7B47" w:rsidRDefault="00036C9C" w:rsidP="00036C9C">
      <w:pPr>
        <w:numPr>
          <w:ilvl w:val="3"/>
          <w:numId w:val="2"/>
        </w:numPr>
        <w:spacing w:after="0" w:line="240" w:lineRule="auto"/>
        <w:ind w:hanging="153"/>
        <w:contextualSpacing/>
        <w:jc w:val="both"/>
        <w:rPr>
          <w:rFonts w:ascii="Times New Roman" w:hAnsi="Times New Roman"/>
          <w:b/>
          <w:bCs/>
          <w:sz w:val="24"/>
          <w:szCs w:val="24"/>
        </w:rPr>
      </w:pPr>
      <w:r w:rsidRPr="00FB7B47">
        <w:rPr>
          <w:rFonts w:ascii="Times New Roman" w:hAnsi="Times New Roman"/>
          <w:b/>
          <w:bCs/>
          <w:sz w:val="24"/>
          <w:szCs w:val="24"/>
        </w:rPr>
        <w:t>QUALIFICAÇÃO TÉCNICA:</w:t>
      </w:r>
    </w:p>
    <w:p w14:paraId="52D9997A" w14:textId="77777777" w:rsidR="00036C9C" w:rsidRPr="00FB7B47" w:rsidRDefault="00036C9C" w:rsidP="002E4007">
      <w:pPr>
        <w:numPr>
          <w:ilvl w:val="0"/>
          <w:numId w:val="42"/>
        </w:numPr>
        <w:spacing w:after="0" w:line="240" w:lineRule="auto"/>
        <w:contextualSpacing/>
        <w:jc w:val="both"/>
        <w:rPr>
          <w:rFonts w:ascii="Times New Roman" w:hAnsi="Times New Roman"/>
          <w:b/>
          <w:bCs/>
          <w:sz w:val="24"/>
          <w:szCs w:val="24"/>
        </w:rPr>
      </w:pPr>
      <w:r w:rsidRPr="00FB7B47">
        <w:rPr>
          <w:rFonts w:ascii="Times New Roman" w:hAnsi="Times New Roman"/>
          <w:b/>
          <w:bCs/>
          <w:sz w:val="24"/>
          <w:szCs w:val="24"/>
        </w:rPr>
        <w:t>Atestado(s) de Capacidade Técnica</w:t>
      </w:r>
    </w:p>
    <w:p w14:paraId="00E1CCE5" w14:textId="77777777" w:rsidR="00036C9C" w:rsidRPr="00FB7B47" w:rsidRDefault="00036C9C" w:rsidP="002E4007">
      <w:pPr>
        <w:numPr>
          <w:ilvl w:val="0"/>
          <w:numId w:val="44"/>
        </w:numPr>
        <w:spacing w:after="0" w:line="240" w:lineRule="auto"/>
        <w:contextualSpacing/>
        <w:jc w:val="both"/>
        <w:rPr>
          <w:rFonts w:ascii="Times New Roman" w:hAnsi="Times New Roman"/>
          <w:sz w:val="24"/>
          <w:szCs w:val="24"/>
        </w:rPr>
      </w:pPr>
      <w:r w:rsidRPr="00FB7B47">
        <w:rPr>
          <w:rFonts w:ascii="Times New Roman" w:hAnsi="Times New Roman"/>
          <w:sz w:val="24"/>
          <w:szCs w:val="24"/>
        </w:rPr>
        <w:t>Atestado(s) de Capacidade Técnica emitidos por pessoas jurídicas de direito público ou privado, que comprovem que a empresa já prestou serviços de segurança do trabalho similares, como elaboração de laudos, PGR (Programa de Gerenciamento de Riscos), PCMSO (Programa de Controle Médico de Saúde Ocupacional), e gestão de exames complementares.</w:t>
      </w:r>
    </w:p>
    <w:p w14:paraId="717E0C0F" w14:textId="77777777" w:rsidR="00036C9C" w:rsidRPr="00FB7B47" w:rsidRDefault="00036C9C" w:rsidP="002E4007">
      <w:pPr>
        <w:numPr>
          <w:ilvl w:val="0"/>
          <w:numId w:val="44"/>
        </w:numPr>
        <w:spacing w:after="0" w:line="240" w:lineRule="auto"/>
        <w:contextualSpacing/>
        <w:jc w:val="both"/>
        <w:rPr>
          <w:rFonts w:ascii="Times New Roman" w:hAnsi="Times New Roman"/>
          <w:sz w:val="24"/>
          <w:szCs w:val="24"/>
        </w:rPr>
      </w:pPr>
      <w:r w:rsidRPr="00FB7B47">
        <w:rPr>
          <w:rFonts w:ascii="Times New Roman" w:hAnsi="Times New Roman"/>
          <w:sz w:val="24"/>
          <w:szCs w:val="24"/>
        </w:rPr>
        <w:t>Os atestados devem especificar o tipo de serviço realizado, o período de execução, e conter informações sobre a satisfação com os serviços prestados.</w:t>
      </w:r>
    </w:p>
    <w:p w14:paraId="0BA1955D" w14:textId="77777777" w:rsidR="00036C9C" w:rsidRPr="00FB7B47" w:rsidRDefault="00036C9C" w:rsidP="002E4007">
      <w:pPr>
        <w:numPr>
          <w:ilvl w:val="0"/>
          <w:numId w:val="42"/>
        </w:numPr>
        <w:spacing w:after="0" w:line="240" w:lineRule="auto"/>
        <w:contextualSpacing/>
        <w:jc w:val="both"/>
        <w:rPr>
          <w:rFonts w:ascii="Times New Roman" w:hAnsi="Times New Roman"/>
          <w:b/>
          <w:bCs/>
          <w:sz w:val="24"/>
          <w:szCs w:val="24"/>
        </w:rPr>
      </w:pPr>
      <w:r w:rsidRPr="00FB7B47">
        <w:rPr>
          <w:rFonts w:ascii="Times New Roman" w:hAnsi="Times New Roman"/>
          <w:b/>
          <w:bCs/>
          <w:sz w:val="24"/>
          <w:szCs w:val="24"/>
        </w:rPr>
        <w:t>Certificado de Qualificação Técnica do Responsável Técnico</w:t>
      </w:r>
    </w:p>
    <w:p w14:paraId="50EBBDD1" w14:textId="52C54515" w:rsidR="00036C9C" w:rsidRDefault="00036C9C" w:rsidP="002E4007">
      <w:pPr>
        <w:numPr>
          <w:ilvl w:val="0"/>
          <w:numId w:val="45"/>
        </w:numPr>
        <w:spacing w:after="0" w:line="240" w:lineRule="auto"/>
        <w:ind w:left="1418" w:hanging="284"/>
        <w:contextualSpacing/>
        <w:jc w:val="both"/>
        <w:rPr>
          <w:rFonts w:ascii="Times New Roman" w:hAnsi="Times New Roman"/>
          <w:sz w:val="24"/>
          <w:szCs w:val="24"/>
        </w:rPr>
      </w:pPr>
      <w:r w:rsidRPr="00FB7B47">
        <w:rPr>
          <w:rFonts w:ascii="Times New Roman" w:hAnsi="Times New Roman"/>
          <w:sz w:val="24"/>
          <w:szCs w:val="24"/>
        </w:rPr>
        <w:t>Comprovação de que a empresa possui em seu quadro técnico um</w:t>
      </w:r>
      <w:r w:rsidR="00C504F1">
        <w:rPr>
          <w:rFonts w:ascii="Times New Roman" w:hAnsi="Times New Roman"/>
          <w:sz w:val="24"/>
          <w:szCs w:val="24"/>
        </w:rPr>
        <w:t xml:space="preserve"> técnico ou</w:t>
      </w:r>
      <w:r w:rsidRPr="00FB7B47">
        <w:rPr>
          <w:rFonts w:ascii="Times New Roman" w:hAnsi="Times New Roman"/>
          <w:sz w:val="24"/>
          <w:szCs w:val="24"/>
        </w:rPr>
        <w:t xml:space="preserve"> engenheiro de segurança do trabalho e/ou um médico do trabalho devidamente habilitado,</w:t>
      </w:r>
      <w:r w:rsidR="00C504F1">
        <w:rPr>
          <w:rFonts w:ascii="Times New Roman" w:hAnsi="Times New Roman"/>
          <w:sz w:val="24"/>
          <w:szCs w:val="24"/>
        </w:rPr>
        <w:t xml:space="preserve"> registrados nos devidos órgãos.</w:t>
      </w:r>
    </w:p>
    <w:p w14:paraId="1D243502" w14:textId="77777777" w:rsidR="00815F4E" w:rsidRPr="00815F4E" w:rsidRDefault="00815F4E" w:rsidP="00815F4E">
      <w:pPr>
        <w:spacing w:after="0" w:line="240" w:lineRule="auto"/>
        <w:jc w:val="both"/>
        <w:rPr>
          <w:rFonts w:ascii="Times New Roman" w:hAnsi="Times New Roman"/>
          <w:b/>
          <w:bCs/>
          <w:color w:val="000000" w:themeColor="text1"/>
          <w:sz w:val="12"/>
          <w:szCs w:val="12"/>
        </w:rPr>
      </w:pPr>
    </w:p>
    <w:p w14:paraId="024B0D4D" w14:textId="4116674A" w:rsidR="00036C9C" w:rsidRPr="00815F4E" w:rsidRDefault="00815F4E" w:rsidP="00815F4E">
      <w:pPr>
        <w:spacing w:after="0" w:line="240" w:lineRule="auto"/>
        <w:jc w:val="both"/>
        <w:rPr>
          <w:rFonts w:ascii="Times New Roman" w:hAnsi="Times New Roman"/>
          <w:sz w:val="24"/>
          <w:szCs w:val="24"/>
        </w:rPr>
      </w:pPr>
      <w:r>
        <w:rPr>
          <w:rFonts w:ascii="Times New Roman" w:hAnsi="Times New Roman"/>
          <w:b/>
          <w:bCs/>
          <w:color w:val="000000" w:themeColor="text1"/>
          <w:sz w:val="24"/>
          <w:szCs w:val="24"/>
        </w:rPr>
        <w:t xml:space="preserve">9. </w:t>
      </w:r>
      <w:r w:rsidR="00036C9C" w:rsidRPr="00815F4E">
        <w:rPr>
          <w:rFonts w:ascii="Times New Roman" w:hAnsi="Times New Roman"/>
          <w:b/>
          <w:bCs/>
          <w:color w:val="000000" w:themeColor="text1"/>
          <w:sz w:val="24"/>
          <w:szCs w:val="24"/>
        </w:rPr>
        <w:t>OBRIGAÇÕES DA CONTRATANTE</w:t>
      </w:r>
    </w:p>
    <w:p w14:paraId="1449EF68" w14:textId="77777777" w:rsidR="00036C9C" w:rsidRPr="00FB7B47" w:rsidRDefault="00036C9C" w:rsidP="00036C9C">
      <w:pPr>
        <w:spacing w:after="0" w:line="240" w:lineRule="auto"/>
        <w:ind w:left="426"/>
        <w:contextualSpacing/>
        <w:jc w:val="both"/>
        <w:rPr>
          <w:rFonts w:ascii="Times New Roman" w:hAnsi="Times New Roman"/>
          <w:sz w:val="12"/>
          <w:szCs w:val="12"/>
        </w:rPr>
      </w:pPr>
    </w:p>
    <w:p w14:paraId="7372379B" w14:textId="108187A3" w:rsidR="00036C9C" w:rsidRPr="00815F4E" w:rsidRDefault="00036C9C" w:rsidP="00815F4E">
      <w:pPr>
        <w:pStyle w:val="PargrafodaLista"/>
        <w:numPr>
          <w:ilvl w:val="1"/>
          <w:numId w:val="52"/>
        </w:numPr>
        <w:spacing w:after="0" w:line="240" w:lineRule="auto"/>
        <w:jc w:val="both"/>
        <w:rPr>
          <w:rFonts w:ascii="Times New Roman" w:hAnsi="Times New Roman"/>
          <w:b/>
          <w:bCs/>
          <w:sz w:val="24"/>
          <w:szCs w:val="24"/>
        </w:rPr>
      </w:pPr>
      <w:r w:rsidRPr="00815F4E">
        <w:rPr>
          <w:rFonts w:ascii="Times New Roman" w:hAnsi="Times New Roman"/>
          <w:b/>
          <w:bCs/>
          <w:color w:val="000000" w:themeColor="text1"/>
          <w:sz w:val="24"/>
          <w:szCs w:val="24"/>
        </w:rPr>
        <w:t>São obrigações da contratante:</w:t>
      </w:r>
    </w:p>
    <w:p w14:paraId="7FCC2972" w14:textId="77777777" w:rsidR="00036C9C" w:rsidRPr="00FB7B47" w:rsidRDefault="00036C9C" w:rsidP="00815F4E">
      <w:pPr>
        <w:numPr>
          <w:ilvl w:val="2"/>
          <w:numId w:val="52"/>
        </w:numPr>
        <w:spacing w:after="0" w:line="240" w:lineRule="auto"/>
        <w:contextualSpacing/>
        <w:jc w:val="both"/>
        <w:rPr>
          <w:rFonts w:ascii="Times New Roman" w:hAnsi="Times New Roman"/>
          <w:sz w:val="24"/>
          <w:szCs w:val="24"/>
        </w:rPr>
      </w:pPr>
      <w:r w:rsidRPr="00FB7B47">
        <w:rPr>
          <w:rFonts w:ascii="Times New Roman" w:hAnsi="Times New Roman"/>
          <w:color w:val="000000" w:themeColor="text1"/>
          <w:sz w:val="24"/>
          <w:szCs w:val="24"/>
        </w:rPr>
        <w:t>Receber o objeto no prazo e condições estabelecidas na solicitação da compra;</w:t>
      </w:r>
    </w:p>
    <w:p w14:paraId="565EE93B" w14:textId="77777777" w:rsidR="00036C9C" w:rsidRPr="00FB7B47" w:rsidRDefault="00036C9C" w:rsidP="00815F4E">
      <w:pPr>
        <w:numPr>
          <w:ilvl w:val="2"/>
          <w:numId w:val="52"/>
        </w:numPr>
        <w:spacing w:after="0" w:line="240" w:lineRule="auto"/>
        <w:contextualSpacing/>
        <w:jc w:val="both"/>
        <w:rPr>
          <w:rFonts w:ascii="Times New Roman" w:hAnsi="Times New Roman"/>
          <w:sz w:val="24"/>
          <w:szCs w:val="24"/>
        </w:rPr>
      </w:pPr>
      <w:r w:rsidRPr="00FB7B47">
        <w:rPr>
          <w:rFonts w:ascii="Times New Roman" w:hAnsi="Times New Roman"/>
          <w:color w:val="000000" w:themeColor="text1"/>
          <w:sz w:val="24"/>
          <w:szCs w:val="24"/>
        </w:rPr>
        <w:t>Comunicar à Contratada, por escrito, sobre imperfeições, falhas ou irregularidades verificadas no objeto fornecido, para que seja substituído, reparado ou corrigido;</w:t>
      </w:r>
    </w:p>
    <w:p w14:paraId="12266F27" w14:textId="77777777" w:rsidR="00036C9C" w:rsidRPr="00FB7B47" w:rsidRDefault="00036C9C" w:rsidP="00815F4E">
      <w:pPr>
        <w:numPr>
          <w:ilvl w:val="2"/>
          <w:numId w:val="52"/>
        </w:numPr>
        <w:spacing w:after="0" w:line="240" w:lineRule="auto"/>
        <w:contextualSpacing/>
        <w:jc w:val="both"/>
        <w:rPr>
          <w:rFonts w:ascii="Times New Roman" w:hAnsi="Times New Roman"/>
          <w:sz w:val="24"/>
          <w:szCs w:val="24"/>
        </w:rPr>
      </w:pPr>
      <w:r w:rsidRPr="00FB7B47">
        <w:rPr>
          <w:rFonts w:ascii="Times New Roman" w:hAnsi="Times New Roman"/>
          <w:color w:val="000000" w:themeColor="text1"/>
          <w:sz w:val="24"/>
          <w:szCs w:val="24"/>
        </w:rPr>
        <w:t>Efetuar o pagamento à Contratada no valor correspondente ao fornecimento do objeto, no prazo e forma estabelecidos no Edital e seus anexos;</w:t>
      </w:r>
    </w:p>
    <w:p w14:paraId="6782E22A" w14:textId="77777777" w:rsidR="00036C9C" w:rsidRPr="00FB7B47" w:rsidRDefault="00036C9C" w:rsidP="00036C9C">
      <w:pPr>
        <w:spacing w:after="0" w:line="240" w:lineRule="auto"/>
        <w:ind w:firstLine="709"/>
        <w:jc w:val="both"/>
        <w:rPr>
          <w:rFonts w:ascii="Times New Roman" w:hAnsi="Times New Roman"/>
          <w:color w:val="000000" w:themeColor="text1"/>
          <w:sz w:val="12"/>
          <w:szCs w:val="12"/>
        </w:rPr>
      </w:pPr>
    </w:p>
    <w:p w14:paraId="232B4B89" w14:textId="77777777" w:rsidR="00036C9C" w:rsidRPr="00FB7B47" w:rsidRDefault="00036C9C" w:rsidP="00815F4E">
      <w:pPr>
        <w:numPr>
          <w:ilvl w:val="0"/>
          <w:numId w:val="52"/>
        </w:numPr>
        <w:spacing w:after="0" w:line="240" w:lineRule="auto"/>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OBRIGAÇÕES DA CONTRATADA</w:t>
      </w:r>
    </w:p>
    <w:p w14:paraId="4EFD9E49" w14:textId="77777777" w:rsidR="00036C9C" w:rsidRPr="00FB7B47" w:rsidRDefault="00036C9C" w:rsidP="00036C9C">
      <w:pPr>
        <w:spacing w:after="0" w:line="240" w:lineRule="auto"/>
        <w:ind w:left="540"/>
        <w:contextualSpacing/>
        <w:jc w:val="both"/>
        <w:rPr>
          <w:rFonts w:ascii="Times New Roman" w:hAnsi="Times New Roman"/>
          <w:b/>
          <w:bCs/>
          <w:color w:val="000000" w:themeColor="text1"/>
          <w:sz w:val="12"/>
          <w:szCs w:val="12"/>
        </w:rPr>
      </w:pPr>
    </w:p>
    <w:p w14:paraId="72AE365A" w14:textId="77777777" w:rsidR="00036C9C" w:rsidRPr="00FB7B47" w:rsidRDefault="00036C9C" w:rsidP="00815F4E">
      <w:pPr>
        <w:numPr>
          <w:ilvl w:val="1"/>
          <w:numId w:val="52"/>
        </w:numPr>
        <w:spacing w:after="0" w:line="240" w:lineRule="auto"/>
        <w:contextualSpacing/>
        <w:jc w:val="both"/>
        <w:rPr>
          <w:rFonts w:ascii="Times New Roman" w:hAnsi="Times New Roman"/>
          <w:b/>
          <w:bCs/>
          <w:color w:val="000000" w:themeColor="text1"/>
          <w:sz w:val="24"/>
          <w:szCs w:val="24"/>
        </w:rPr>
      </w:pPr>
      <w:r w:rsidRPr="00FB7B47">
        <w:rPr>
          <w:rFonts w:ascii="Times New Roman" w:hAnsi="Times New Roman"/>
          <w:color w:val="000000" w:themeColor="text1"/>
          <w:sz w:val="24"/>
          <w:szCs w:val="24"/>
        </w:rPr>
        <w:t>A Contratada deve cumprir todas as obrigações constantes da proposta aceita e, ainda:</w:t>
      </w:r>
    </w:p>
    <w:p w14:paraId="206800C0" w14:textId="77777777" w:rsidR="00036C9C" w:rsidRPr="00FB7B47" w:rsidRDefault="00036C9C" w:rsidP="00036C9C">
      <w:pPr>
        <w:spacing w:after="0" w:line="240" w:lineRule="auto"/>
        <w:ind w:left="824"/>
        <w:contextualSpacing/>
        <w:jc w:val="both"/>
        <w:rPr>
          <w:rFonts w:ascii="Times New Roman" w:hAnsi="Times New Roman"/>
          <w:b/>
          <w:bCs/>
          <w:color w:val="000000" w:themeColor="text1"/>
          <w:sz w:val="12"/>
          <w:szCs w:val="12"/>
        </w:rPr>
      </w:pPr>
    </w:p>
    <w:p w14:paraId="50F18883" w14:textId="77777777" w:rsidR="00036C9C" w:rsidRPr="00FB7B47" w:rsidRDefault="00036C9C" w:rsidP="00815F4E">
      <w:pPr>
        <w:numPr>
          <w:ilvl w:val="2"/>
          <w:numId w:val="52"/>
        </w:numPr>
        <w:spacing w:after="0" w:line="240" w:lineRule="auto"/>
        <w:ind w:left="851" w:hanging="142"/>
        <w:contextualSpacing/>
        <w:jc w:val="both"/>
        <w:rPr>
          <w:rFonts w:ascii="Times New Roman" w:hAnsi="Times New Roman"/>
          <w:b/>
          <w:bCs/>
          <w:color w:val="000000" w:themeColor="text1"/>
          <w:sz w:val="24"/>
          <w:szCs w:val="24"/>
        </w:rPr>
      </w:pPr>
      <w:r w:rsidRPr="00FB7B47">
        <w:rPr>
          <w:rFonts w:ascii="Times New Roman" w:hAnsi="Times New Roman"/>
          <w:color w:val="000000" w:themeColor="text1"/>
          <w:sz w:val="24"/>
          <w:szCs w:val="24"/>
        </w:rPr>
        <w:t>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5D0EDD5C" w14:textId="77777777" w:rsidR="00036C9C" w:rsidRPr="00FB7B47" w:rsidRDefault="00036C9C" w:rsidP="00815F4E">
      <w:pPr>
        <w:numPr>
          <w:ilvl w:val="2"/>
          <w:numId w:val="52"/>
        </w:numPr>
        <w:spacing w:after="0" w:line="240" w:lineRule="auto"/>
        <w:ind w:left="851" w:hanging="142"/>
        <w:contextualSpacing/>
        <w:jc w:val="both"/>
        <w:rPr>
          <w:rFonts w:ascii="Times New Roman" w:hAnsi="Times New Roman"/>
          <w:b/>
          <w:bCs/>
          <w:color w:val="000000" w:themeColor="text1"/>
          <w:sz w:val="24"/>
          <w:szCs w:val="24"/>
        </w:rPr>
      </w:pPr>
      <w:r w:rsidRPr="00FB7B47">
        <w:rPr>
          <w:rFonts w:ascii="Times New Roman" w:hAnsi="Times New Roman"/>
          <w:color w:val="000000" w:themeColor="text1"/>
          <w:sz w:val="24"/>
          <w:szCs w:val="24"/>
        </w:rPr>
        <w:t>Substituir, reparar ou corrigir, às suas expensas, no prazo fixado neste Termo de Referência, o objeto com avarias ou defeitos;</w:t>
      </w:r>
    </w:p>
    <w:p w14:paraId="1E4EEF1C" w14:textId="77777777" w:rsidR="00036C9C" w:rsidRPr="00FB7B47" w:rsidRDefault="00036C9C" w:rsidP="00815F4E">
      <w:pPr>
        <w:numPr>
          <w:ilvl w:val="2"/>
          <w:numId w:val="52"/>
        </w:numPr>
        <w:spacing w:after="0" w:line="240" w:lineRule="auto"/>
        <w:ind w:left="851" w:hanging="142"/>
        <w:contextualSpacing/>
        <w:jc w:val="both"/>
        <w:rPr>
          <w:rFonts w:ascii="Times New Roman" w:hAnsi="Times New Roman"/>
          <w:b/>
          <w:bCs/>
          <w:color w:val="000000" w:themeColor="text1"/>
          <w:sz w:val="24"/>
          <w:szCs w:val="24"/>
        </w:rPr>
      </w:pPr>
      <w:r w:rsidRPr="00FB7B47">
        <w:rPr>
          <w:rFonts w:ascii="Times New Roman" w:hAnsi="Times New Roman"/>
          <w:color w:val="000000" w:themeColor="text1"/>
          <w:sz w:val="24"/>
          <w:szCs w:val="24"/>
        </w:rPr>
        <w:lastRenderedPageBreak/>
        <w:t>Comunicar à Contratante, no prazo máximo de 24 (vinte e quatro) horas que antecede a data da entrega, os motivos que impossibilitem o cumprimento do prazo previsto, com a devida comprovação;</w:t>
      </w:r>
    </w:p>
    <w:p w14:paraId="5537D319" w14:textId="77777777" w:rsidR="00036C9C" w:rsidRPr="00FB7B47" w:rsidRDefault="00036C9C" w:rsidP="00036C9C">
      <w:pPr>
        <w:spacing w:after="0" w:line="240" w:lineRule="auto"/>
        <w:ind w:firstLine="709"/>
        <w:jc w:val="both"/>
        <w:rPr>
          <w:rFonts w:ascii="Times New Roman" w:hAnsi="Times New Roman"/>
          <w:color w:val="000000" w:themeColor="text1"/>
          <w:sz w:val="12"/>
          <w:szCs w:val="12"/>
        </w:rPr>
      </w:pPr>
    </w:p>
    <w:p w14:paraId="59AA3C53" w14:textId="77777777" w:rsidR="00036C9C" w:rsidRPr="00FB7B47" w:rsidRDefault="00036C9C" w:rsidP="00815F4E">
      <w:pPr>
        <w:numPr>
          <w:ilvl w:val="0"/>
          <w:numId w:val="52"/>
        </w:numPr>
        <w:spacing w:after="0" w:line="240" w:lineRule="auto"/>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FORMA E PRAZO DE PAGAMENTO</w:t>
      </w:r>
    </w:p>
    <w:p w14:paraId="72D9189C" w14:textId="77777777" w:rsidR="00036C9C" w:rsidRPr="00FB7B47" w:rsidRDefault="00036C9C" w:rsidP="00036C9C">
      <w:pPr>
        <w:spacing w:after="0" w:line="240" w:lineRule="auto"/>
        <w:ind w:left="540"/>
        <w:contextualSpacing/>
        <w:jc w:val="both"/>
        <w:rPr>
          <w:rFonts w:ascii="Times New Roman" w:hAnsi="Times New Roman"/>
          <w:b/>
          <w:bCs/>
          <w:color w:val="000000" w:themeColor="text1"/>
          <w:sz w:val="12"/>
          <w:szCs w:val="12"/>
        </w:rPr>
      </w:pPr>
    </w:p>
    <w:p w14:paraId="0D921E6C" w14:textId="77777777" w:rsidR="00036C9C" w:rsidRPr="00FB7B47" w:rsidRDefault="00036C9C" w:rsidP="00815F4E">
      <w:pPr>
        <w:numPr>
          <w:ilvl w:val="1"/>
          <w:numId w:val="52"/>
        </w:numPr>
        <w:spacing w:after="0" w:line="240" w:lineRule="auto"/>
        <w:contextualSpacing/>
        <w:jc w:val="both"/>
        <w:rPr>
          <w:rFonts w:ascii="Times New Roman" w:hAnsi="Times New Roman"/>
          <w:b/>
          <w:bCs/>
          <w:color w:val="000000" w:themeColor="text1"/>
          <w:sz w:val="24"/>
          <w:szCs w:val="24"/>
        </w:rPr>
      </w:pPr>
      <w:r w:rsidRPr="00FB7B47">
        <w:rPr>
          <w:rFonts w:ascii="Times New Roman" w:hAnsi="Times New Roman"/>
          <w:color w:val="000000" w:themeColor="text1"/>
          <w:sz w:val="24"/>
          <w:szCs w:val="24"/>
        </w:rPr>
        <w:t>O pagamento será realizado no prazo máximo de até 30 (dez) dias, contados a partir do recebimento da Nota Fiscal ou Fatura, através de ordem bancária, para crédito em banco, agência e conta corrente indicados pelo contratado.</w:t>
      </w:r>
    </w:p>
    <w:p w14:paraId="39A5D18D" w14:textId="77777777" w:rsidR="00036C9C" w:rsidRPr="00FB7B47" w:rsidRDefault="00036C9C" w:rsidP="00036C9C">
      <w:pPr>
        <w:spacing w:after="0" w:line="240" w:lineRule="auto"/>
        <w:ind w:left="824"/>
        <w:contextualSpacing/>
        <w:jc w:val="both"/>
        <w:rPr>
          <w:rFonts w:ascii="Times New Roman" w:hAnsi="Times New Roman"/>
          <w:b/>
          <w:bCs/>
          <w:color w:val="000000" w:themeColor="text1"/>
          <w:sz w:val="12"/>
          <w:szCs w:val="12"/>
        </w:rPr>
      </w:pPr>
    </w:p>
    <w:p w14:paraId="2964F088" w14:textId="77777777" w:rsidR="00036C9C" w:rsidRPr="00FB7B47" w:rsidRDefault="00036C9C" w:rsidP="00815F4E">
      <w:pPr>
        <w:numPr>
          <w:ilvl w:val="1"/>
          <w:numId w:val="52"/>
        </w:numPr>
        <w:spacing w:after="0" w:line="240" w:lineRule="auto"/>
        <w:contextualSpacing/>
        <w:jc w:val="both"/>
        <w:rPr>
          <w:rFonts w:ascii="Times New Roman" w:hAnsi="Times New Roman"/>
          <w:b/>
          <w:bCs/>
          <w:color w:val="000000" w:themeColor="text1"/>
          <w:sz w:val="24"/>
          <w:szCs w:val="24"/>
        </w:rPr>
      </w:pPr>
      <w:r w:rsidRPr="00FB7B47">
        <w:rPr>
          <w:rFonts w:ascii="Times New Roman" w:hAnsi="Times New Roman"/>
          <w:color w:val="000000" w:themeColor="text1"/>
          <w:sz w:val="24"/>
          <w:szCs w:val="24"/>
        </w:rPr>
        <w:t>A Nota Fiscal/Fatura liquidada, deverá, obrigatoriamente, conter o mesmo CNPJ/MF do vencedor da contratação e atestada pelo fiscal do contrato.</w:t>
      </w:r>
    </w:p>
    <w:p w14:paraId="206C50DF" w14:textId="77777777" w:rsidR="00036C9C" w:rsidRPr="00FB7B47" w:rsidRDefault="00036C9C" w:rsidP="00036C9C">
      <w:pPr>
        <w:spacing w:line="256" w:lineRule="auto"/>
        <w:ind w:left="720"/>
        <w:contextualSpacing/>
        <w:rPr>
          <w:rFonts w:ascii="Times New Roman" w:hAnsi="Times New Roman"/>
          <w:color w:val="000000" w:themeColor="text1"/>
          <w:sz w:val="12"/>
          <w:szCs w:val="12"/>
        </w:rPr>
      </w:pPr>
    </w:p>
    <w:p w14:paraId="76674F14" w14:textId="77777777" w:rsidR="00036C9C" w:rsidRPr="00FB7B47" w:rsidRDefault="00036C9C" w:rsidP="00815F4E">
      <w:pPr>
        <w:numPr>
          <w:ilvl w:val="1"/>
          <w:numId w:val="52"/>
        </w:numPr>
        <w:spacing w:after="0" w:line="240" w:lineRule="auto"/>
        <w:contextualSpacing/>
        <w:jc w:val="both"/>
        <w:rPr>
          <w:rFonts w:ascii="Times New Roman" w:hAnsi="Times New Roman"/>
          <w:b/>
          <w:bCs/>
          <w:color w:val="000000" w:themeColor="text1"/>
          <w:sz w:val="24"/>
          <w:szCs w:val="24"/>
        </w:rPr>
      </w:pPr>
      <w:r w:rsidRPr="00FB7B47">
        <w:rPr>
          <w:rFonts w:ascii="Times New Roman" w:hAnsi="Times New Roman"/>
          <w:color w:val="000000" w:themeColor="text1"/>
          <w:sz w:val="24"/>
          <w:szCs w:val="24"/>
        </w:rPr>
        <w:t>Considera-se ocorrido o recebimento da nota fiscal ou fatura no momento em que o órgão contratante atestar a execução do objeto do contrato.</w:t>
      </w:r>
    </w:p>
    <w:p w14:paraId="7451AAD3" w14:textId="77777777" w:rsidR="00036C9C" w:rsidRPr="00FB7B47" w:rsidRDefault="00036C9C" w:rsidP="00036C9C">
      <w:pPr>
        <w:spacing w:line="256" w:lineRule="auto"/>
        <w:ind w:left="720"/>
        <w:contextualSpacing/>
        <w:rPr>
          <w:rFonts w:ascii="Times New Roman" w:hAnsi="Times New Roman"/>
          <w:color w:val="000000" w:themeColor="text1"/>
          <w:sz w:val="12"/>
          <w:szCs w:val="12"/>
        </w:rPr>
      </w:pPr>
    </w:p>
    <w:p w14:paraId="7C134487" w14:textId="77777777" w:rsidR="00036C9C" w:rsidRPr="00FB7B47" w:rsidRDefault="00036C9C" w:rsidP="00815F4E">
      <w:pPr>
        <w:numPr>
          <w:ilvl w:val="1"/>
          <w:numId w:val="52"/>
        </w:numPr>
        <w:spacing w:after="0" w:line="240" w:lineRule="auto"/>
        <w:contextualSpacing/>
        <w:jc w:val="both"/>
        <w:rPr>
          <w:rFonts w:ascii="Times New Roman" w:hAnsi="Times New Roman"/>
          <w:b/>
          <w:bCs/>
          <w:color w:val="000000" w:themeColor="text1"/>
          <w:sz w:val="24"/>
          <w:szCs w:val="24"/>
        </w:rPr>
      </w:pPr>
      <w:r w:rsidRPr="00FB7B47">
        <w:rPr>
          <w:rFonts w:ascii="Times New Roman" w:hAnsi="Times New Roman"/>
          <w:color w:val="000000" w:themeColor="text1"/>
          <w:sz w:val="24"/>
          <w:szCs w:val="24"/>
        </w:rPr>
        <w:t>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A38F432" w14:textId="77777777" w:rsidR="00036C9C" w:rsidRPr="00FB7B47" w:rsidRDefault="00036C9C" w:rsidP="00036C9C">
      <w:pPr>
        <w:spacing w:after="0" w:line="240" w:lineRule="auto"/>
        <w:ind w:firstLine="709"/>
        <w:jc w:val="both"/>
        <w:rPr>
          <w:rFonts w:ascii="Times New Roman" w:hAnsi="Times New Roman"/>
          <w:color w:val="000000" w:themeColor="text1"/>
          <w:sz w:val="12"/>
          <w:szCs w:val="12"/>
        </w:rPr>
      </w:pPr>
    </w:p>
    <w:p w14:paraId="45FCCD19" w14:textId="77777777" w:rsidR="00036C9C" w:rsidRPr="00FB7B47" w:rsidRDefault="00036C9C" w:rsidP="00815F4E">
      <w:pPr>
        <w:numPr>
          <w:ilvl w:val="0"/>
          <w:numId w:val="52"/>
        </w:numPr>
        <w:spacing w:after="0" w:line="240" w:lineRule="auto"/>
        <w:contextualSpacing/>
        <w:jc w:val="both"/>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RECURSOS ORÇAMENTÁRIOS</w:t>
      </w:r>
    </w:p>
    <w:p w14:paraId="0E5514FF" w14:textId="77777777" w:rsidR="00036C9C" w:rsidRPr="00FB7B47" w:rsidRDefault="00036C9C" w:rsidP="00036C9C">
      <w:pPr>
        <w:spacing w:after="0" w:line="240" w:lineRule="auto"/>
        <w:ind w:left="540"/>
        <w:contextualSpacing/>
        <w:jc w:val="both"/>
        <w:rPr>
          <w:rFonts w:ascii="Times New Roman" w:hAnsi="Times New Roman"/>
          <w:b/>
          <w:bCs/>
          <w:color w:val="000000" w:themeColor="text1"/>
          <w:sz w:val="12"/>
          <w:szCs w:val="12"/>
        </w:rPr>
      </w:pPr>
    </w:p>
    <w:p w14:paraId="7113371A" w14:textId="77777777" w:rsidR="00036C9C" w:rsidRPr="00FB7B47" w:rsidRDefault="00036C9C" w:rsidP="00036C9C">
      <w:pPr>
        <w:tabs>
          <w:tab w:val="left" w:pos="2265"/>
          <w:tab w:val="right" w:pos="9638"/>
        </w:tabs>
        <w:spacing w:after="0" w:line="240" w:lineRule="auto"/>
        <w:jc w:val="both"/>
        <w:rPr>
          <w:rFonts w:ascii="Times New Roman" w:hAnsi="Times New Roman"/>
          <w:sz w:val="24"/>
          <w:szCs w:val="24"/>
        </w:rPr>
      </w:pPr>
      <w:r w:rsidRPr="00FB7B47">
        <w:rPr>
          <w:rFonts w:ascii="Times New Roman" w:hAnsi="Times New Roman"/>
          <w:sz w:val="24"/>
          <w:szCs w:val="24"/>
        </w:rPr>
        <w:t>Os recursos orçamentários estimados para a contratação será conforme Declaração de Dotação elaborado pelo Setor de Contabilidade.</w:t>
      </w:r>
    </w:p>
    <w:p w14:paraId="0935D0B1" w14:textId="77777777" w:rsidR="00036C9C" w:rsidRPr="00815F4E" w:rsidRDefault="00036C9C" w:rsidP="00036C9C">
      <w:pPr>
        <w:tabs>
          <w:tab w:val="left" w:pos="2265"/>
          <w:tab w:val="right" w:pos="9638"/>
        </w:tabs>
        <w:spacing w:after="0" w:line="240" w:lineRule="auto"/>
        <w:jc w:val="both"/>
        <w:rPr>
          <w:rFonts w:ascii="Times New Roman" w:hAnsi="Times New Roman"/>
          <w:sz w:val="12"/>
          <w:szCs w:val="12"/>
        </w:rPr>
      </w:pPr>
    </w:p>
    <w:p w14:paraId="7093CDAC" w14:textId="77777777" w:rsidR="00036C9C" w:rsidRPr="00FB7B47" w:rsidRDefault="00036C9C" w:rsidP="00036C9C">
      <w:pPr>
        <w:spacing w:after="0" w:line="240" w:lineRule="auto"/>
        <w:jc w:val="center"/>
        <w:rPr>
          <w:rFonts w:ascii="Times New Roman" w:hAnsi="Times New Roman"/>
          <w:b/>
          <w:bCs/>
          <w:color w:val="000000" w:themeColor="text1"/>
          <w:sz w:val="24"/>
          <w:szCs w:val="24"/>
        </w:rPr>
      </w:pPr>
      <w:r w:rsidRPr="00FB7B47">
        <w:rPr>
          <w:rFonts w:ascii="Times New Roman" w:hAnsi="Times New Roman"/>
          <w:b/>
          <w:bCs/>
          <w:color w:val="000000" w:themeColor="text1"/>
          <w:sz w:val="24"/>
          <w:szCs w:val="24"/>
        </w:rPr>
        <w:t>Cabrália Paulista -SP, 15 de outubro de 2024.</w:t>
      </w:r>
    </w:p>
    <w:p w14:paraId="78C68E00" w14:textId="77777777" w:rsidR="00036C9C" w:rsidRPr="00FB7B47" w:rsidRDefault="00036C9C" w:rsidP="00CE7AC3">
      <w:pPr>
        <w:spacing w:after="0" w:line="240" w:lineRule="auto"/>
        <w:rPr>
          <w:rFonts w:ascii="Times New Roman" w:hAnsi="Times New Roman"/>
          <w:b/>
          <w:bCs/>
          <w:color w:val="000000" w:themeColor="text1"/>
          <w:sz w:val="24"/>
          <w:szCs w:val="24"/>
        </w:rPr>
      </w:pPr>
    </w:p>
    <w:p w14:paraId="744287AA" w14:textId="77777777" w:rsidR="00036C9C" w:rsidRPr="00FB7B47" w:rsidRDefault="00036C9C" w:rsidP="00036C9C">
      <w:pPr>
        <w:spacing w:after="0" w:line="240" w:lineRule="auto"/>
        <w:jc w:val="center"/>
        <w:rPr>
          <w:rFonts w:ascii="Times New Roman" w:hAnsi="Times New Roman"/>
          <w:b/>
          <w:bCs/>
          <w:color w:val="000000" w:themeColor="text1"/>
          <w:sz w:val="24"/>
          <w:szCs w:val="24"/>
        </w:rPr>
      </w:pPr>
    </w:p>
    <w:p w14:paraId="375B73BA" w14:textId="77777777" w:rsidR="00036C9C" w:rsidRPr="00FB7B47" w:rsidRDefault="00036C9C" w:rsidP="00036C9C">
      <w:pPr>
        <w:spacing w:after="0" w:line="240" w:lineRule="auto"/>
        <w:jc w:val="center"/>
        <w:rPr>
          <w:rFonts w:ascii="Arial" w:hAnsi="Arial" w:cs="Arial"/>
          <w:color w:val="000000" w:themeColor="text1"/>
          <w:sz w:val="24"/>
          <w:szCs w:val="24"/>
        </w:rPr>
      </w:pPr>
      <w:r w:rsidRPr="00FB7B47">
        <w:rPr>
          <w:rFonts w:ascii="Arial" w:hAnsi="Arial" w:cs="Arial"/>
          <w:color w:val="000000" w:themeColor="text1"/>
          <w:sz w:val="24"/>
          <w:szCs w:val="24"/>
        </w:rPr>
        <w:t>PREFEITURA MUNICÍPAL DE CABRÁLIA PAULISTA</w:t>
      </w:r>
    </w:p>
    <w:p w14:paraId="4A7380DC" w14:textId="77777777" w:rsidR="00036C9C" w:rsidRPr="00FB7B47" w:rsidRDefault="00036C9C" w:rsidP="00036C9C">
      <w:pPr>
        <w:spacing w:after="0" w:line="240" w:lineRule="auto"/>
        <w:jc w:val="center"/>
        <w:rPr>
          <w:rFonts w:ascii="Arial" w:hAnsi="Arial" w:cs="Arial"/>
          <w:color w:val="000000" w:themeColor="text1"/>
          <w:sz w:val="24"/>
          <w:szCs w:val="24"/>
        </w:rPr>
      </w:pPr>
      <w:r w:rsidRPr="00FB7B47">
        <w:rPr>
          <w:rFonts w:ascii="Arial" w:hAnsi="Arial" w:cs="Arial"/>
          <w:color w:val="000000" w:themeColor="text1"/>
          <w:sz w:val="24"/>
          <w:szCs w:val="24"/>
        </w:rPr>
        <w:t>Odemil Ortiz de Camargo</w:t>
      </w:r>
    </w:p>
    <w:p w14:paraId="4C234D0A" w14:textId="77777777" w:rsidR="00036C9C" w:rsidRPr="00FB7B47" w:rsidRDefault="00036C9C" w:rsidP="00036C9C">
      <w:pPr>
        <w:spacing w:line="256" w:lineRule="auto"/>
        <w:jc w:val="center"/>
      </w:pPr>
      <w:r w:rsidRPr="00FB7B47">
        <w:rPr>
          <w:rFonts w:ascii="Arial" w:hAnsi="Arial" w:cs="Arial"/>
          <w:color w:val="000000" w:themeColor="text1"/>
          <w:sz w:val="24"/>
          <w:szCs w:val="24"/>
        </w:rPr>
        <w:t>Prefeito</w:t>
      </w:r>
    </w:p>
    <w:p w14:paraId="7984FAAA" w14:textId="77777777" w:rsidR="00220A08" w:rsidRDefault="00220A08"/>
    <w:sectPr w:rsidR="00220A08" w:rsidSect="00CE7AC3">
      <w:headerReference w:type="default" r:id="rId7"/>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513D8" w14:textId="77777777" w:rsidR="00B72731" w:rsidRDefault="00B72731" w:rsidP="00036C9C">
      <w:pPr>
        <w:spacing w:after="0" w:line="240" w:lineRule="auto"/>
      </w:pPr>
      <w:r>
        <w:separator/>
      </w:r>
    </w:p>
  </w:endnote>
  <w:endnote w:type="continuationSeparator" w:id="0">
    <w:p w14:paraId="2D71D173" w14:textId="77777777" w:rsidR="00B72731" w:rsidRDefault="00B72731" w:rsidP="00036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B55F7" w14:textId="77777777" w:rsidR="00B72731" w:rsidRDefault="00B72731" w:rsidP="00036C9C">
      <w:pPr>
        <w:spacing w:after="0" w:line="240" w:lineRule="auto"/>
      </w:pPr>
      <w:r>
        <w:separator/>
      </w:r>
    </w:p>
  </w:footnote>
  <w:footnote w:type="continuationSeparator" w:id="0">
    <w:p w14:paraId="17AC191A" w14:textId="77777777" w:rsidR="00B72731" w:rsidRDefault="00B72731" w:rsidP="00036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F6CD" w14:textId="02ED13CF" w:rsidR="00036C9C" w:rsidRDefault="00036C9C">
    <w:pPr>
      <w:pStyle w:val="Cabealho"/>
    </w:pPr>
    <w:r>
      <w:rPr>
        <w:noProof/>
      </w:rPr>
      <w:drawing>
        <wp:inline distT="0" distB="0" distL="0" distR="0" wp14:anchorId="72D283DB" wp14:editId="014659BB">
          <wp:extent cx="5547995" cy="1414145"/>
          <wp:effectExtent l="0" t="0" r="0" b="0"/>
          <wp:docPr id="17715580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7995" cy="14141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486"/>
    <w:multiLevelType w:val="hybridMultilevel"/>
    <w:tmpl w:val="BF68A246"/>
    <w:lvl w:ilvl="0" w:tplc="FFFFFFFF">
      <w:start w:val="1"/>
      <w:numFmt w:val="upperRoman"/>
      <w:lvlText w:val="%1)"/>
      <w:lvlJc w:val="left"/>
      <w:pPr>
        <w:ind w:left="605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F46CCE"/>
    <w:multiLevelType w:val="multilevel"/>
    <w:tmpl w:val="E458B490"/>
    <w:lvl w:ilvl="0">
      <w:start w:val="1"/>
      <w:numFmt w:val="decimal"/>
      <w:lvlText w:val="%1."/>
      <w:lvlJc w:val="left"/>
      <w:pPr>
        <w:ind w:left="1080" w:hanging="360"/>
      </w:pPr>
      <w:rPr>
        <w:rFonts w:ascii="Times New Roman" w:eastAsia="Calibri" w:hAnsi="Times New Roman" w:cs="Times New Roman"/>
        <w:b/>
        <w:bCs/>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440" w:hanging="720"/>
      </w:pPr>
      <w:rPr>
        <w:rFonts w:hint="default"/>
        <w:color w:val="000000" w:themeColor="text1"/>
      </w:rPr>
    </w:lvl>
    <w:lvl w:ilvl="3">
      <w:start w:val="1"/>
      <w:numFmt w:val="decimal"/>
      <w:isLgl/>
      <w:lvlText w:val="%1.%2.%3.%4."/>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2" w15:restartNumberingAfterBreak="0">
    <w:nsid w:val="0C2C1E82"/>
    <w:multiLevelType w:val="hybridMultilevel"/>
    <w:tmpl w:val="4B905C1E"/>
    <w:lvl w:ilvl="0" w:tplc="04160001">
      <w:start w:val="1"/>
      <w:numFmt w:val="bullet"/>
      <w:lvlText w:val=""/>
      <w:lvlJc w:val="left"/>
      <w:pPr>
        <w:ind w:left="5693" w:hanging="360"/>
      </w:pPr>
      <w:rPr>
        <w:rFonts w:ascii="Symbol" w:hAnsi="Symbol" w:hint="default"/>
      </w:rPr>
    </w:lvl>
    <w:lvl w:ilvl="1" w:tplc="04160003" w:tentative="1">
      <w:start w:val="1"/>
      <w:numFmt w:val="bullet"/>
      <w:lvlText w:val="o"/>
      <w:lvlJc w:val="left"/>
      <w:pPr>
        <w:ind w:left="6413" w:hanging="360"/>
      </w:pPr>
      <w:rPr>
        <w:rFonts w:ascii="Courier New" w:hAnsi="Courier New" w:cs="Courier New" w:hint="default"/>
      </w:rPr>
    </w:lvl>
    <w:lvl w:ilvl="2" w:tplc="04160005" w:tentative="1">
      <w:start w:val="1"/>
      <w:numFmt w:val="bullet"/>
      <w:lvlText w:val=""/>
      <w:lvlJc w:val="left"/>
      <w:pPr>
        <w:ind w:left="7133" w:hanging="360"/>
      </w:pPr>
      <w:rPr>
        <w:rFonts w:ascii="Wingdings" w:hAnsi="Wingdings" w:hint="default"/>
      </w:rPr>
    </w:lvl>
    <w:lvl w:ilvl="3" w:tplc="04160001" w:tentative="1">
      <w:start w:val="1"/>
      <w:numFmt w:val="bullet"/>
      <w:lvlText w:val=""/>
      <w:lvlJc w:val="left"/>
      <w:pPr>
        <w:ind w:left="7853" w:hanging="360"/>
      </w:pPr>
      <w:rPr>
        <w:rFonts w:ascii="Symbol" w:hAnsi="Symbol" w:hint="default"/>
      </w:rPr>
    </w:lvl>
    <w:lvl w:ilvl="4" w:tplc="04160003" w:tentative="1">
      <w:start w:val="1"/>
      <w:numFmt w:val="bullet"/>
      <w:lvlText w:val="o"/>
      <w:lvlJc w:val="left"/>
      <w:pPr>
        <w:ind w:left="8573" w:hanging="360"/>
      </w:pPr>
      <w:rPr>
        <w:rFonts w:ascii="Courier New" w:hAnsi="Courier New" w:cs="Courier New" w:hint="default"/>
      </w:rPr>
    </w:lvl>
    <w:lvl w:ilvl="5" w:tplc="04160005" w:tentative="1">
      <w:start w:val="1"/>
      <w:numFmt w:val="bullet"/>
      <w:lvlText w:val=""/>
      <w:lvlJc w:val="left"/>
      <w:pPr>
        <w:ind w:left="9293" w:hanging="360"/>
      </w:pPr>
      <w:rPr>
        <w:rFonts w:ascii="Wingdings" w:hAnsi="Wingdings" w:hint="default"/>
      </w:rPr>
    </w:lvl>
    <w:lvl w:ilvl="6" w:tplc="04160001" w:tentative="1">
      <w:start w:val="1"/>
      <w:numFmt w:val="bullet"/>
      <w:lvlText w:val=""/>
      <w:lvlJc w:val="left"/>
      <w:pPr>
        <w:ind w:left="10013" w:hanging="360"/>
      </w:pPr>
      <w:rPr>
        <w:rFonts w:ascii="Symbol" w:hAnsi="Symbol" w:hint="default"/>
      </w:rPr>
    </w:lvl>
    <w:lvl w:ilvl="7" w:tplc="04160003" w:tentative="1">
      <w:start w:val="1"/>
      <w:numFmt w:val="bullet"/>
      <w:lvlText w:val="o"/>
      <w:lvlJc w:val="left"/>
      <w:pPr>
        <w:ind w:left="10733" w:hanging="360"/>
      </w:pPr>
      <w:rPr>
        <w:rFonts w:ascii="Courier New" w:hAnsi="Courier New" w:cs="Courier New" w:hint="default"/>
      </w:rPr>
    </w:lvl>
    <w:lvl w:ilvl="8" w:tplc="04160005" w:tentative="1">
      <w:start w:val="1"/>
      <w:numFmt w:val="bullet"/>
      <w:lvlText w:val=""/>
      <w:lvlJc w:val="left"/>
      <w:pPr>
        <w:ind w:left="11453" w:hanging="360"/>
      </w:pPr>
      <w:rPr>
        <w:rFonts w:ascii="Wingdings" w:hAnsi="Wingdings" w:hint="default"/>
      </w:rPr>
    </w:lvl>
  </w:abstractNum>
  <w:abstractNum w:abstractNumId="3" w15:restartNumberingAfterBreak="0">
    <w:nsid w:val="0DD846EA"/>
    <w:multiLevelType w:val="hybridMultilevel"/>
    <w:tmpl w:val="A524DAB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 w15:restartNumberingAfterBreak="0">
    <w:nsid w:val="0F9744C9"/>
    <w:multiLevelType w:val="multilevel"/>
    <w:tmpl w:val="06A2B936"/>
    <w:lvl w:ilvl="0">
      <w:start w:val="1"/>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23A78AC"/>
    <w:multiLevelType w:val="hybridMultilevel"/>
    <w:tmpl w:val="F9444616"/>
    <w:lvl w:ilvl="0" w:tplc="48C89DEE">
      <w:start w:val="1"/>
      <w:numFmt w:val="bullet"/>
      <w:lvlText w:val=""/>
      <w:lvlJc w:val="left"/>
      <w:pPr>
        <w:ind w:left="900" w:hanging="360"/>
      </w:pPr>
      <w:rPr>
        <w:rFonts w:ascii="Symbol" w:hAnsi="Symbol" w:hint="default"/>
        <w:sz w:val="24"/>
        <w:szCs w:val="24"/>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6" w15:restartNumberingAfterBreak="0">
    <w:nsid w:val="134A2249"/>
    <w:multiLevelType w:val="hybridMultilevel"/>
    <w:tmpl w:val="06DC815A"/>
    <w:lvl w:ilvl="0" w:tplc="04160017">
      <w:start w:val="1"/>
      <w:numFmt w:val="lowerLetter"/>
      <w:lvlText w:val="%1)"/>
      <w:lvlJc w:val="left"/>
      <w:pPr>
        <w:ind w:left="3981" w:hanging="360"/>
      </w:pPr>
    </w:lvl>
    <w:lvl w:ilvl="1" w:tplc="04160019" w:tentative="1">
      <w:start w:val="1"/>
      <w:numFmt w:val="lowerLetter"/>
      <w:lvlText w:val="%2."/>
      <w:lvlJc w:val="left"/>
      <w:pPr>
        <w:ind w:left="4701" w:hanging="360"/>
      </w:pPr>
    </w:lvl>
    <w:lvl w:ilvl="2" w:tplc="0416001B" w:tentative="1">
      <w:start w:val="1"/>
      <w:numFmt w:val="lowerRoman"/>
      <w:lvlText w:val="%3."/>
      <w:lvlJc w:val="right"/>
      <w:pPr>
        <w:ind w:left="5421" w:hanging="180"/>
      </w:pPr>
    </w:lvl>
    <w:lvl w:ilvl="3" w:tplc="0416000F" w:tentative="1">
      <w:start w:val="1"/>
      <w:numFmt w:val="decimal"/>
      <w:lvlText w:val="%4."/>
      <w:lvlJc w:val="left"/>
      <w:pPr>
        <w:ind w:left="6141" w:hanging="360"/>
      </w:pPr>
    </w:lvl>
    <w:lvl w:ilvl="4" w:tplc="04160019" w:tentative="1">
      <w:start w:val="1"/>
      <w:numFmt w:val="lowerLetter"/>
      <w:lvlText w:val="%5."/>
      <w:lvlJc w:val="left"/>
      <w:pPr>
        <w:ind w:left="6861" w:hanging="360"/>
      </w:pPr>
    </w:lvl>
    <w:lvl w:ilvl="5" w:tplc="0416001B" w:tentative="1">
      <w:start w:val="1"/>
      <w:numFmt w:val="lowerRoman"/>
      <w:lvlText w:val="%6."/>
      <w:lvlJc w:val="right"/>
      <w:pPr>
        <w:ind w:left="7581" w:hanging="180"/>
      </w:pPr>
    </w:lvl>
    <w:lvl w:ilvl="6" w:tplc="0416000F" w:tentative="1">
      <w:start w:val="1"/>
      <w:numFmt w:val="decimal"/>
      <w:lvlText w:val="%7."/>
      <w:lvlJc w:val="left"/>
      <w:pPr>
        <w:ind w:left="8301" w:hanging="360"/>
      </w:pPr>
    </w:lvl>
    <w:lvl w:ilvl="7" w:tplc="04160019" w:tentative="1">
      <w:start w:val="1"/>
      <w:numFmt w:val="lowerLetter"/>
      <w:lvlText w:val="%8."/>
      <w:lvlJc w:val="left"/>
      <w:pPr>
        <w:ind w:left="9021" w:hanging="360"/>
      </w:pPr>
    </w:lvl>
    <w:lvl w:ilvl="8" w:tplc="0416001B" w:tentative="1">
      <w:start w:val="1"/>
      <w:numFmt w:val="lowerRoman"/>
      <w:lvlText w:val="%9."/>
      <w:lvlJc w:val="right"/>
      <w:pPr>
        <w:ind w:left="9741" w:hanging="180"/>
      </w:pPr>
    </w:lvl>
  </w:abstractNum>
  <w:abstractNum w:abstractNumId="7" w15:restartNumberingAfterBreak="0">
    <w:nsid w:val="16422195"/>
    <w:multiLevelType w:val="hybridMultilevel"/>
    <w:tmpl w:val="152CB4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6E580A"/>
    <w:multiLevelType w:val="multilevel"/>
    <w:tmpl w:val="BC466E9E"/>
    <w:lvl w:ilvl="0">
      <w:start w:val="1"/>
      <w:numFmt w:val="decimal"/>
      <w:lvlText w:val="%1."/>
      <w:lvlJc w:val="left"/>
      <w:pPr>
        <w:ind w:left="6953" w:hanging="180"/>
      </w:pPr>
      <w:rPr>
        <w:b w:val="0"/>
        <w:bCs w:val="0"/>
      </w:rPr>
    </w:lvl>
    <w:lvl w:ilvl="1">
      <w:start w:val="2"/>
      <w:numFmt w:val="decimal"/>
      <w:isLgl/>
      <w:lvlText w:val="%1.%2."/>
      <w:lvlJc w:val="left"/>
      <w:pPr>
        <w:ind w:left="7433" w:hanging="660"/>
      </w:pPr>
      <w:rPr>
        <w:rFonts w:hint="default"/>
      </w:rPr>
    </w:lvl>
    <w:lvl w:ilvl="2">
      <w:start w:val="11"/>
      <w:numFmt w:val="decimal"/>
      <w:isLgl/>
      <w:lvlText w:val="%1.%2.%3."/>
      <w:lvlJc w:val="left"/>
      <w:pPr>
        <w:ind w:left="7493" w:hanging="720"/>
      </w:pPr>
      <w:rPr>
        <w:rFonts w:hint="default"/>
      </w:rPr>
    </w:lvl>
    <w:lvl w:ilvl="3">
      <w:start w:val="1"/>
      <w:numFmt w:val="decimal"/>
      <w:isLgl/>
      <w:lvlText w:val="%1.%2.%3.%4."/>
      <w:lvlJc w:val="left"/>
      <w:pPr>
        <w:ind w:left="7493" w:hanging="720"/>
      </w:pPr>
      <w:rPr>
        <w:rFonts w:hint="default"/>
      </w:rPr>
    </w:lvl>
    <w:lvl w:ilvl="4">
      <w:start w:val="1"/>
      <w:numFmt w:val="decimal"/>
      <w:isLgl/>
      <w:lvlText w:val="%1.%2.%3.%4.%5."/>
      <w:lvlJc w:val="left"/>
      <w:pPr>
        <w:ind w:left="7853" w:hanging="1080"/>
      </w:pPr>
      <w:rPr>
        <w:rFonts w:hint="default"/>
      </w:rPr>
    </w:lvl>
    <w:lvl w:ilvl="5">
      <w:start w:val="1"/>
      <w:numFmt w:val="decimal"/>
      <w:isLgl/>
      <w:lvlText w:val="%1.%2.%3.%4.%5.%6."/>
      <w:lvlJc w:val="left"/>
      <w:pPr>
        <w:ind w:left="7853" w:hanging="1080"/>
      </w:pPr>
      <w:rPr>
        <w:rFonts w:hint="default"/>
      </w:rPr>
    </w:lvl>
    <w:lvl w:ilvl="6">
      <w:start w:val="1"/>
      <w:numFmt w:val="decimal"/>
      <w:isLgl/>
      <w:lvlText w:val="%1.%2.%3.%4.%5.%6.%7."/>
      <w:lvlJc w:val="left"/>
      <w:pPr>
        <w:ind w:left="8213" w:hanging="1440"/>
      </w:pPr>
      <w:rPr>
        <w:rFonts w:hint="default"/>
      </w:rPr>
    </w:lvl>
    <w:lvl w:ilvl="7">
      <w:start w:val="1"/>
      <w:numFmt w:val="decimal"/>
      <w:isLgl/>
      <w:lvlText w:val="%1.%2.%3.%4.%5.%6.%7.%8."/>
      <w:lvlJc w:val="left"/>
      <w:pPr>
        <w:ind w:left="8213" w:hanging="1440"/>
      </w:pPr>
      <w:rPr>
        <w:rFonts w:hint="default"/>
      </w:rPr>
    </w:lvl>
    <w:lvl w:ilvl="8">
      <w:start w:val="1"/>
      <w:numFmt w:val="decimal"/>
      <w:isLgl/>
      <w:lvlText w:val="%1.%2.%3.%4.%5.%6.%7.%8.%9."/>
      <w:lvlJc w:val="left"/>
      <w:pPr>
        <w:ind w:left="8573" w:hanging="1800"/>
      </w:pPr>
      <w:rPr>
        <w:rFonts w:hint="default"/>
      </w:rPr>
    </w:lvl>
  </w:abstractNum>
  <w:abstractNum w:abstractNumId="9" w15:restartNumberingAfterBreak="0">
    <w:nsid w:val="19BC6461"/>
    <w:multiLevelType w:val="hybridMultilevel"/>
    <w:tmpl w:val="5466573A"/>
    <w:lvl w:ilvl="0" w:tplc="04160001">
      <w:start w:val="1"/>
      <w:numFmt w:val="bullet"/>
      <w:lvlText w:val=""/>
      <w:lvlJc w:val="left"/>
      <w:pPr>
        <w:ind w:left="5693" w:hanging="360"/>
      </w:pPr>
      <w:rPr>
        <w:rFonts w:ascii="Symbol" w:hAnsi="Symbol" w:hint="default"/>
      </w:rPr>
    </w:lvl>
    <w:lvl w:ilvl="1" w:tplc="04160003" w:tentative="1">
      <w:start w:val="1"/>
      <w:numFmt w:val="bullet"/>
      <w:lvlText w:val="o"/>
      <w:lvlJc w:val="left"/>
      <w:pPr>
        <w:ind w:left="6413" w:hanging="360"/>
      </w:pPr>
      <w:rPr>
        <w:rFonts w:ascii="Courier New" w:hAnsi="Courier New" w:cs="Courier New" w:hint="default"/>
      </w:rPr>
    </w:lvl>
    <w:lvl w:ilvl="2" w:tplc="04160005" w:tentative="1">
      <w:start w:val="1"/>
      <w:numFmt w:val="bullet"/>
      <w:lvlText w:val=""/>
      <w:lvlJc w:val="left"/>
      <w:pPr>
        <w:ind w:left="7133" w:hanging="360"/>
      </w:pPr>
      <w:rPr>
        <w:rFonts w:ascii="Wingdings" w:hAnsi="Wingdings" w:hint="default"/>
      </w:rPr>
    </w:lvl>
    <w:lvl w:ilvl="3" w:tplc="04160001" w:tentative="1">
      <w:start w:val="1"/>
      <w:numFmt w:val="bullet"/>
      <w:lvlText w:val=""/>
      <w:lvlJc w:val="left"/>
      <w:pPr>
        <w:ind w:left="7853" w:hanging="360"/>
      </w:pPr>
      <w:rPr>
        <w:rFonts w:ascii="Symbol" w:hAnsi="Symbol" w:hint="default"/>
      </w:rPr>
    </w:lvl>
    <w:lvl w:ilvl="4" w:tplc="04160003" w:tentative="1">
      <w:start w:val="1"/>
      <w:numFmt w:val="bullet"/>
      <w:lvlText w:val="o"/>
      <w:lvlJc w:val="left"/>
      <w:pPr>
        <w:ind w:left="8573" w:hanging="360"/>
      </w:pPr>
      <w:rPr>
        <w:rFonts w:ascii="Courier New" w:hAnsi="Courier New" w:cs="Courier New" w:hint="default"/>
      </w:rPr>
    </w:lvl>
    <w:lvl w:ilvl="5" w:tplc="04160005" w:tentative="1">
      <w:start w:val="1"/>
      <w:numFmt w:val="bullet"/>
      <w:lvlText w:val=""/>
      <w:lvlJc w:val="left"/>
      <w:pPr>
        <w:ind w:left="9293" w:hanging="360"/>
      </w:pPr>
      <w:rPr>
        <w:rFonts w:ascii="Wingdings" w:hAnsi="Wingdings" w:hint="default"/>
      </w:rPr>
    </w:lvl>
    <w:lvl w:ilvl="6" w:tplc="04160001" w:tentative="1">
      <w:start w:val="1"/>
      <w:numFmt w:val="bullet"/>
      <w:lvlText w:val=""/>
      <w:lvlJc w:val="left"/>
      <w:pPr>
        <w:ind w:left="10013" w:hanging="360"/>
      </w:pPr>
      <w:rPr>
        <w:rFonts w:ascii="Symbol" w:hAnsi="Symbol" w:hint="default"/>
      </w:rPr>
    </w:lvl>
    <w:lvl w:ilvl="7" w:tplc="04160003" w:tentative="1">
      <w:start w:val="1"/>
      <w:numFmt w:val="bullet"/>
      <w:lvlText w:val="o"/>
      <w:lvlJc w:val="left"/>
      <w:pPr>
        <w:ind w:left="10733" w:hanging="360"/>
      </w:pPr>
      <w:rPr>
        <w:rFonts w:ascii="Courier New" w:hAnsi="Courier New" w:cs="Courier New" w:hint="default"/>
      </w:rPr>
    </w:lvl>
    <w:lvl w:ilvl="8" w:tplc="04160005" w:tentative="1">
      <w:start w:val="1"/>
      <w:numFmt w:val="bullet"/>
      <w:lvlText w:val=""/>
      <w:lvlJc w:val="left"/>
      <w:pPr>
        <w:ind w:left="11453" w:hanging="360"/>
      </w:pPr>
      <w:rPr>
        <w:rFonts w:ascii="Wingdings" w:hAnsi="Wingdings" w:hint="default"/>
      </w:rPr>
    </w:lvl>
  </w:abstractNum>
  <w:abstractNum w:abstractNumId="10" w15:restartNumberingAfterBreak="0">
    <w:nsid w:val="1B901737"/>
    <w:multiLevelType w:val="multilevel"/>
    <w:tmpl w:val="9ACAC8BC"/>
    <w:lvl w:ilvl="0">
      <w:start w:val="9"/>
      <w:numFmt w:val="decimal"/>
      <w:lvlText w:val="%1."/>
      <w:lvlJc w:val="left"/>
      <w:pPr>
        <w:ind w:left="360" w:hanging="360"/>
      </w:pPr>
      <w:rPr>
        <w:rFonts w:hint="default"/>
        <w:color w:val="000000" w:themeColor="text1"/>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11" w15:restartNumberingAfterBreak="0">
    <w:nsid w:val="1BC93046"/>
    <w:multiLevelType w:val="hybridMultilevel"/>
    <w:tmpl w:val="58E6D7F2"/>
    <w:lvl w:ilvl="0" w:tplc="FFFFFFFF">
      <w:start w:val="1"/>
      <w:numFmt w:val="lowerLetter"/>
      <w:lvlText w:val="%1)"/>
      <w:lvlJc w:val="left"/>
      <w:pPr>
        <w:ind w:left="497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E01DA"/>
    <w:multiLevelType w:val="multilevel"/>
    <w:tmpl w:val="87DA1E14"/>
    <w:lvl w:ilvl="0">
      <w:start w:val="1"/>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lowerLetter"/>
      <w:lvlText w:val="%6)"/>
      <w:lvlJc w:val="left"/>
      <w:pPr>
        <w:ind w:left="1080" w:hanging="1080"/>
      </w:pPr>
      <w:rPr>
        <w:rFonts w:ascii="Times New Roman" w:eastAsia="Calibri" w:hAnsi="Times New Roman" w:cs="Times New Roman"/>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3" w15:restartNumberingAfterBreak="0">
    <w:nsid w:val="1D0636E7"/>
    <w:multiLevelType w:val="hybridMultilevel"/>
    <w:tmpl w:val="FB4A0D00"/>
    <w:lvl w:ilvl="0" w:tplc="04160017">
      <w:start w:val="1"/>
      <w:numFmt w:val="lowerLetter"/>
      <w:lvlText w:val="%1)"/>
      <w:lvlJc w:val="left"/>
      <w:pPr>
        <w:ind w:left="4122" w:hanging="360"/>
      </w:p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14" w15:restartNumberingAfterBreak="0">
    <w:nsid w:val="1D1731C7"/>
    <w:multiLevelType w:val="hybridMultilevel"/>
    <w:tmpl w:val="CE5EAC0C"/>
    <w:lvl w:ilvl="0" w:tplc="04160001">
      <w:start w:val="1"/>
      <w:numFmt w:val="bullet"/>
      <w:lvlText w:val=""/>
      <w:lvlJc w:val="left"/>
      <w:pPr>
        <w:ind w:left="5693" w:hanging="360"/>
      </w:pPr>
      <w:rPr>
        <w:rFonts w:ascii="Symbol" w:hAnsi="Symbol" w:hint="default"/>
      </w:rPr>
    </w:lvl>
    <w:lvl w:ilvl="1" w:tplc="04160003" w:tentative="1">
      <w:start w:val="1"/>
      <w:numFmt w:val="bullet"/>
      <w:lvlText w:val="o"/>
      <w:lvlJc w:val="left"/>
      <w:pPr>
        <w:ind w:left="6413" w:hanging="360"/>
      </w:pPr>
      <w:rPr>
        <w:rFonts w:ascii="Courier New" w:hAnsi="Courier New" w:cs="Courier New" w:hint="default"/>
      </w:rPr>
    </w:lvl>
    <w:lvl w:ilvl="2" w:tplc="04160005" w:tentative="1">
      <w:start w:val="1"/>
      <w:numFmt w:val="bullet"/>
      <w:lvlText w:val=""/>
      <w:lvlJc w:val="left"/>
      <w:pPr>
        <w:ind w:left="7133" w:hanging="360"/>
      </w:pPr>
      <w:rPr>
        <w:rFonts w:ascii="Wingdings" w:hAnsi="Wingdings" w:hint="default"/>
      </w:rPr>
    </w:lvl>
    <w:lvl w:ilvl="3" w:tplc="04160001" w:tentative="1">
      <w:start w:val="1"/>
      <w:numFmt w:val="bullet"/>
      <w:lvlText w:val=""/>
      <w:lvlJc w:val="left"/>
      <w:pPr>
        <w:ind w:left="7853" w:hanging="360"/>
      </w:pPr>
      <w:rPr>
        <w:rFonts w:ascii="Symbol" w:hAnsi="Symbol" w:hint="default"/>
      </w:rPr>
    </w:lvl>
    <w:lvl w:ilvl="4" w:tplc="04160003" w:tentative="1">
      <w:start w:val="1"/>
      <w:numFmt w:val="bullet"/>
      <w:lvlText w:val="o"/>
      <w:lvlJc w:val="left"/>
      <w:pPr>
        <w:ind w:left="8573" w:hanging="360"/>
      </w:pPr>
      <w:rPr>
        <w:rFonts w:ascii="Courier New" w:hAnsi="Courier New" w:cs="Courier New" w:hint="default"/>
      </w:rPr>
    </w:lvl>
    <w:lvl w:ilvl="5" w:tplc="04160005" w:tentative="1">
      <w:start w:val="1"/>
      <w:numFmt w:val="bullet"/>
      <w:lvlText w:val=""/>
      <w:lvlJc w:val="left"/>
      <w:pPr>
        <w:ind w:left="9293" w:hanging="360"/>
      </w:pPr>
      <w:rPr>
        <w:rFonts w:ascii="Wingdings" w:hAnsi="Wingdings" w:hint="default"/>
      </w:rPr>
    </w:lvl>
    <w:lvl w:ilvl="6" w:tplc="04160001" w:tentative="1">
      <w:start w:val="1"/>
      <w:numFmt w:val="bullet"/>
      <w:lvlText w:val=""/>
      <w:lvlJc w:val="left"/>
      <w:pPr>
        <w:ind w:left="10013" w:hanging="360"/>
      </w:pPr>
      <w:rPr>
        <w:rFonts w:ascii="Symbol" w:hAnsi="Symbol" w:hint="default"/>
      </w:rPr>
    </w:lvl>
    <w:lvl w:ilvl="7" w:tplc="04160003" w:tentative="1">
      <w:start w:val="1"/>
      <w:numFmt w:val="bullet"/>
      <w:lvlText w:val="o"/>
      <w:lvlJc w:val="left"/>
      <w:pPr>
        <w:ind w:left="10733" w:hanging="360"/>
      </w:pPr>
      <w:rPr>
        <w:rFonts w:ascii="Courier New" w:hAnsi="Courier New" w:cs="Courier New" w:hint="default"/>
      </w:rPr>
    </w:lvl>
    <w:lvl w:ilvl="8" w:tplc="04160005" w:tentative="1">
      <w:start w:val="1"/>
      <w:numFmt w:val="bullet"/>
      <w:lvlText w:val=""/>
      <w:lvlJc w:val="left"/>
      <w:pPr>
        <w:ind w:left="11453" w:hanging="360"/>
      </w:pPr>
      <w:rPr>
        <w:rFonts w:ascii="Wingdings" w:hAnsi="Wingdings" w:hint="default"/>
      </w:rPr>
    </w:lvl>
  </w:abstractNum>
  <w:abstractNum w:abstractNumId="15" w15:restartNumberingAfterBreak="0">
    <w:nsid w:val="1FD01D83"/>
    <w:multiLevelType w:val="hybridMultilevel"/>
    <w:tmpl w:val="DB247E46"/>
    <w:lvl w:ilvl="0" w:tplc="04160001">
      <w:start w:val="1"/>
      <w:numFmt w:val="bullet"/>
      <w:lvlText w:val=""/>
      <w:lvlJc w:val="left"/>
      <w:pPr>
        <w:ind w:left="5693" w:hanging="360"/>
      </w:pPr>
      <w:rPr>
        <w:rFonts w:ascii="Symbol" w:hAnsi="Symbol" w:hint="default"/>
      </w:rPr>
    </w:lvl>
    <w:lvl w:ilvl="1" w:tplc="04160003" w:tentative="1">
      <w:start w:val="1"/>
      <w:numFmt w:val="bullet"/>
      <w:lvlText w:val="o"/>
      <w:lvlJc w:val="left"/>
      <w:pPr>
        <w:ind w:left="6413" w:hanging="360"/>
      </w:pPr>
      <w:rPr>
        <w:rFonts w:ascii="Courier New" w:hAnsi="Courier New" w:cs="Courier New" w:hint="default"/>
      </w:rPr>
    </w:lvl>
    <w:lvl w:ilvl="2" w:tplc="04160005" w:tentative="1">
      <w:start w:val="1"/>
      <w:numFmt w:val="bullet"/>
      <w:lvlText w:val=""/>
      <w:lvlJc w:val="left"/>
      <w:pPr>
        <w:ind w:left="7133" w:hanging="360"/>
      </w:pPr>
      <w:rPr>
        <w:rFonts w:ascii="Wingdings" w:hAnsi="Wingdings" w:hint="default"/>
      </w:rPr>
    </w:lvl>
    <w:lvl w:ilvl="3" w:tplc="04160001" w:tentative="1">
      <w:start w:val="1"/>
      <w:numFmt w:val="bullet"/>
      <w:lvlText w:val=""/>
      <w:lvlJc w:val="left"/>
      <w:pPr>
        <w:ind w:left="7853" w:hanging="360"/>
      </w:pPr>
      <w:rPr>
        <w:rFonts w:ascii="Symbol" w:hAnsi="Symbol" w:hint="default"/>
      </w:rPr>
    </w:lvl>
    <w:lvl w:ilvl="4" w:tplc="04160003" w:tentative="1">
      <w:start w:val="1"/>
      <w:numFmt w:val="bullet"/>
      <w:lvlText w:val="o"/>
      <w:lvlJc w:val="left"/>
      <w:pPr>
        <w:ind w:left="8573" w:hanging="360"/>
      </w:pPr>
      <w:rPr>
        <w:rFonts w:ascii="Courier New" w:hAnsi="Courier New" w:cs="Courier New" w:hint="default"/>
      </w:rPr>
    </w:lvl>
    <w:lvl w:ilvl="5" w:tplc="04160005" w:tentative="1">
      <w:start w:val="1"/>
      <w:numFmt w:val="bullet"/>
      <w:lvlText w:val=""/>
      <w:lvlJc w:val="left"/>
      <w:pPr>
        <w:ind w:left="9293" w:hanging="360"/>
      </w:pPr>
      <w:rPr>
        <w:rFonts w:ascii="Wingdings" w:hAnsi="Wingdings" w:hint="default"/>
      </w:rPr>
    </w:lvl>
    <w:lvl w:ilvl="6" w:tplc="04160001" w:tentative="1">
      <w:start w:val="1"/>
      <w:numFmt w:val="bullet"/>
      <w:lvlText w:val=""/>
      <w:lvlJc w:val="left"/>
      <w:pPr>
        <w:ind w:left="10013" w:hanging="360"/>
      </w:pPr>
      <w:rPr>
        <w:rFonts w:ascii="Symbol" w:hAnsi="Symbol" w:hint="default"/>
      </w:rPr>
    </w:lvl>
    <w:lvl w:ilvl="7" w:tplc="04160003" w:tentative="1">
      <w:start w:val="1"/>
      <w:numFmt w:val="bullet"/>
      <w:lvlText w:val="o"/>
      <w:lvlJc w:val="left"/>
      <w:pPr>
        <w:ind w:left="10733" w:hanging="360"/>
      </w:pPr>
      <w:rPr>
        <w:rFonts w:ascii="Courier New" w:hAnsi="Courier New" w:cs="Courier New" w:hint="default"/>
      </w:rPr>
    </w:lvl>
    <w:lvl w:ilvl="8" w:tplc="04160005" w:tentative="1">
      <w:start w:val="1"/>
      <w:numFmt w:val="bullet"/>
      <w:lvlText w:val=""/>
      <w:lvlJc w:val="left"/>
      <w:pPr>
        <w:ind w:left="11453" w:hanging="360"/>
      </w:pPr>
      <w:rPr>
        <w:rFonts w:ascii="Wingdings" w:hAnsi="Wingdings" w:hint="default"/>
      </w:rPr>
    </w:lvl>
  </w:abstractNum>
  <w:abstractNum w:abstractNumId="16" w15:restartNumberingAfterBreak="0">
    <w:nsid w:val="26013553"/>
    <w:multiLevelType w:val="hybridMultilevel"/>
    <w:tmpl w:val="BDC6DE78"/>
    <w:lvl w:ilvl="0" w:tplc="FFFFFFFF">
      <w:start w:val="1"/>
      <w:numFmt w:val="lowerLetter"/>
      <w:lvlText w:val="%1)"/>
      <w:lvlJc w:val="left"/>
      <w:pPr>
        <w:ind w:left="4973" w:hanging="360"/>
      </w:pPr>
    </w:lvl>
    <w:lvl w:ilvl="1" w:tplc="FFFFFFFF">
      <w:start w:val="1"/>
      <w:numFmt w:val="upperRoman"/>
      <w:lvlText w:val="%2)"/>
      <w:lvlJc w:val="left"/>
      <w:pPr>
        <w:ind w:left="6053" w:hanging="720"/>
      </w:pPr>
      <w:rPr>
        <w:rFonts w:hint="default"/>
      </w:rPr>
    </w:lvl>
    <w:lvl w:ilvl="2" w:tplc="FFFFFFFF">
      <w:start w:val="1"/>
      <w:numFmt w:val="lowerRoman"/>
      <w:lvlText w:val="%3."/>
      <w:lvlJc w:val="right"/>
      <w:pPr>
        <w:ind w:left="6413" w:hanging="180"/>
      </w:pPr>
    </w:lvl>
    <w:lvl w:ilvl="3" w:tplc="FFFFFFFF">
      <w:start w:val="1"/>
      <w:numFmt w:val="lowerLetter"/>
      <w:lvlText w:val="%4)"/>
      <w:lvlJc w:val="left"/>
      <w:pPr>
        <w:ind w:left="4973" w:hanging="360"/>
      </w:pPr>
    </w:lvl>
    <w:lvl w:ilvl="4" w:tplc="FFFFFFFF">
      <w:start w:val="1"/>
      <w:numFmt w:val="lowerLetter"/>
      <w:lvlText w:val="%5."/>
      <w:lvlJc w:val="left"/>
      <w:pPr>
        <w:ind w:left="7853" w:hanging="360"/>
      </w:pPr>
    </w:lvl>
    <w:lvl w:ilvl="5" w:tplc="FFFFFFFF" w:tentative="1">
      <w:start w:val="1"/>
      <w:numFmt w:val="lowerRoman"/>
      <w:lvlText w:val="%6."/>
      <w:lvlJc w:val="right"/>
      <w:pPr>
        <w:ind w:left="8573" w:hanging="180"/>
      </w:pPr>
    </w:lvl>
    <w:lvl w:ilvl="6" w:tplc="FFFFFFFF" w:tentative="1">
      <w:start w:val="1"/>
      <w:numFmt w:val="decimal"/>
      <w:lvlText w:val="%7."/>
      <w:lvlJc w:val="left"/>
      <w:pPr>
        <w:ind w:left="9293" w:hanging="360"/>
      </w:pPr>
    </w:lvl>
    <w:lvl w:ilvl="7" w:tplc="FFFFFFFF" w:tentative="1">
      <w:start w:val="1"/>
      <w:numFmt w:val="lowerLetter"/>
      <w:lvlText w:val="%8."/>
      <w:lvlJc w:val="left"/>
      <w:pPr>
        <w:ind w:left="10013" w:hanging="360"/>
      </w:pPr>
    </w:lvl>
    <w:lvl w:ilvl="8" w:tplc="FFFFFFFF" w:tentative="1">
      <w:start w:val="1"/>
      <w:numFmt w:val="lowerRoman"/>
      <w:lvlText w:val="%9."/>
      <w:lvlJc w:val="right"/>
      <w:pPr>
        <w:ind w:left="10733" w:hanging="180"/>
      </w:pPr>
    </w:lvl>
  </w:abstractNum>
  <w:abstractNum w:abstractNumId="17" w15:restartNumberingAfterBreak="0">
    <w:nsid w:val="26EB4908"/>
    <w:multiLevelType w:val="hybridMultilevel"/>
    <w:tmpl w:val="EE5CE1C0"/>
    <w:lvl w:ilvl="0" w:tplc="04160017">
      <w:start w:val="1"/>
      <w:numFmt w:val="lowerLetter"/>
      <w:lvlText w:val="%1)"/>
      <w:lvlJc w:val="left"/>
      <w:pPr>
        <w:ind w:left="4122" w:hanging="360"/>
      </w:p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18" w15:restartNumberingAfterBreak="0">
    <w:nsid w:val="27163633"/>
    <w:multiLevelType w:val="multilevel"/>
    <w:tmpl w:val="02B67F3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4020FA"/>
    <w:multiLevelType w:val="hybridMultilevel"/>
    <w:tmpl w:val="BDC6DE78"/>
    <w:lvl w:ilvl="0" w:tplc="FFFFFFFF">
      <w:start w:val="1"/>
      <w:numFmt w:val="lowerLetter"/>
      <w:lvlText w:val="%1)"/>
      <w:lvlJc w:val="left"/>
      <w:pPr>
        <w:ind w:left="4973" w:hanging="360"/>
      </w:pPr>
    </w:lvl>
    <w:lvl w:ilvl="1" w:tplc="FFFFFFFF">
      <w:start w:val="1"/>
      <w:numFmt w:val="upperRoman"/>
      <w:lvlText w:val="%2)"/>
      <w:lvlJc w:val="left"/>
      <w:pPr>
        <w:ind w:left="6053" w:hanging="720"/>
      </w:pPr>
      <w:rPr>
        <w:rFonts w:hint="default"/>
      </w:rPr>
    </w:lvl>
    <w:lvl w:ilvl="2" w:tplc="FFFFFFFF">
      <w:start w:val="1"/>
      <w:numFmt w:val="lowerRoman"/>
      <w:lvlText w:val="%3."/>
      <w:lvlJc w:val="right"/>
      <w:pPr>
        <w:ind w:left="6413" w:hanging="180"/>
      </w:pPr>
    </w:lvl>
    <w:lvl w:ilvl="3" w:tplc="FFFFFFFF">
      <w:start w:val="1"/>
      <w:numFmt w:val="lowerLetter"/>
      <w:lvlText w:val="%4)"/>
      <w:lvlJc w:val="left"/>
      <w:pPr>
        <w:ind w:left="4973" w:hanging="360"/>
      </w:pPr>
    </w:lvl>
    <w:lvl w:ilvl="4" w:tplc="FFFFFFFF">
      <w:start w:val="1"/>
      <w:numFmt w:val="lowerLetter"/>
      <w:lvlText w:val="%5."/>
      <w:lvlJc w:val="left"/>
      <w:pPr>
        <w:ind w:left="7853" w:hanging="360"/>
      </w:pPr>
    </w:lvl>
    <w:lvl w:ilvl="5" w:tplc="FFFFFFFF" w:tentative="1">
      <w:start w:val="1"/>
      <w:numFmt w:val="lowerRoman"/>
      <w:lvlText w:val="%6."/>
      <w:lvlJc w:val="right"/>
      <w:pPr>
        <w:ind w:left="8573" w:hanging="180"/>
      </w:pPr>
    </w:lvl>
    <w:lvl w:ilvl="6" w:tplc="FFFFFFFF" w:tentative="1">
      <w:start w:val="1"/>
      <w:numFmt w:val="decimal"/>
      <w:lvlText w:val="%7."/>
      <w:lvlJc w:val="left"/>
      <w:pPr>
        <w:ind w:left="9293" w:hanging="360"/>
      </w:pPr>
    </w:lvl>
    <w:lvl w:ilvl="7" w:tplc="FFFFFFFF" w:tentative="1">
      <w:start w:val="1"/>
      <w:numFmt w:val="lowerLetter"/>
      <w:lvlText w:val="%8."/>
      <w:lvlJc w:val="left"/>
      <w:pPr>
        <w:ind w:left="10013" w:hanging="360"/>
      </w:pPr>
    </w:lvl>
    <w:lvl w:ilvl="8" w:tplc="FFFFFFFF" w:tentative="1">
      <w:start w:val="1"/>
      <w:numFmt w:val="lowerRoman"/>
      <w:lvlText w:val="%9."/>
      <w:lvlJc w:val="right"/>
      <w:pPr>
        <w:ind w:left="10733" w:hanging="180"/>
      </w:pPr>
    </w:lvl>
  </w:abstractNum>
  <w:abstractNum w:abstractNumId="20" w15:restartNumberingAfterBreak="0">
    <w:nsid w:val="30B55E64"/>
    <w:multiLevelType w:val="hybridMultilevel"/>
    <w:tmpl w:val="CB7E313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15:restartNumberingAfterBreak="0">
    <w:nsid w:val="31067AD5"/>
    <w:multiLevelType w:val="hybridMultilevel"/>
    <w:tmpl w:val="25E64A08"/>
    <w:lvl w:ilvl="0" w:tplc="04160001">
      <w:start w:val="1"/>
      <w:numFmt w:val="bullet"/>
      <w:lvlText w:val=""/>
      <w:lvlJc w:val="left"/>
      <w:pPr>
        <w:ind w:left="3414" w:hanging="360"/>
      </w:pPr>
      <w:rPr>
        <w:rFonts w:ascii="Symbol" w:hAnsi="Symbol" w:hint="default"/>
      </w:rPr>
    </w:lvl>
    <w:lvl w:ilvl="1" w:tplc="04160003" w:tentative="1">
      <w:start w:val="1"/>
      <w:numFmt w:val="bullet"/>
      <w:lvlText w:val="o"/>
      <w:lvlJc w:val="left"/>
      <w:pPr>
        <w:ind w:left="4134" w:hanging="360"/>
      </w:pPr>
      <w:rPr>
        <w:rFonts w:ascii="Courier New" w:hAnsi="Courier New" w:cs="Courier New" w:hint="default"/>
      </w:rPr>
    </w:lvl>
    <w:lvl w:ilvl="2" w:tplc="04160005" w:tentative="1">
      <w:start w:val="1"/>
      <w:numFmt w:val="bullet"/>
      <w:lvlText w:val=""/>
      <w:lvlJc w:val="left"/>
      <w:pPr>
        <w:ind w:left="4854" w:hanging="360"/>
      </w:pPr>
      <w:rPr>
        <w:rFonts w:ascii="Wingdings" w:hAnsi="Wingdings" w:hint="default"/>
      </w:rPr>
    </w:lvl>
    <w:lvl w:ilvl="3" w:tplc="04160001" w:tentative="1">
      <w:start w:val="1"/>
      <w:numFmt w:val="bullet"/>
      <w:lvlText w:val=""/>
      <w:lvlJc w:val="left"/>
      <w:pPr>
        <w:ind w:left="5574" w:hanging="360"/>
      </w:pPr>
      <w:rPr>
        <w:rFonts w:ascii="Symbol" w:hAnsi="Symbol" w:hint="default"/>
      </w:rPr>
    </w:lvl>
    <w:lvl w:ilvl="4" w:tplc="04160003" w:tentative="1">
      <w:start w:val="1"/>
      <w:numFmt w:val="bullet"/>
      <w:lvlText w:val="o"/>
      <w:lvlJc w:val="left"/>
      <w:pPr>
        <w:ind w:left="6294" w:hanging="360"/>
      </w:pPr>
      <w:rPr>
        <w:rFonts w:ascii="Courier New" w:hAnsi="Courier New" w:cs="Courier New" w:hint="default"/>
      </w:rPr>
    </w:lvl>
    <w:lvl w:ilvl="5" w:tplc="04160005" w:tentative="1">
      <w:start w:val="1"/>
      <w:numFmt w:val="bullet"/>
      <w:lvlText w:val=""/>
      <w:lvlJc w:val="left"/>
      <w:pPr>
        <w:ind w:left="7014" w:hanging="360"/>
      </w:pPr>
      <w:rPr>
        <w:rFonts w:ascii="Wingdings" w:hAnsi="Wingdings" w:hint="default"/>
      </w:rPr>
    </w:lvl>
    <w:lvl w:ilvl="6" w:tplc="04160001" w:tentative="1">
      <w:start w:val="1"/>
      <w:numFmt w:val="bullet"/>
      <w:lvlText w:val=""/>
      <w:lvlJc w:val="left"/>
      <w:pPr>
        <w:ind w:left="7734" w:hanging="360"/>
      </w:pPr>
      <w:rPr>
        <w:rFonts w:ascii="Symbol" w:hAnsi="Symbol" w:hint="default"/>
      </w:rPr>
    </w:lvl>
    <w:lvl w:ilvl="7" w:tplc="04160003" w:tentative="1">
      <w:start w:val="1"/>
      <w:numFmt w:val="bullet"/>
      <w:lvlText w:val="o"/>
      <w:lvlJc w:val="left"/>
      <w:pPr>
        <w:ind w:left="8454" w:hanging="360"/>
      </w:pPr>
      <w:rPr>
        <w:rFonts w:ascii="Courier New" w:hAnsi="Courier New" w:cs="Courier New" w:hint="default"/>
      </w:rPr>
    </w:lvl>
    <w:lvl w:ilvl="8" w:tplc="04160005" w:tentative="1">
      <w:start w:val="1"/>
      <w:numFmt w:val="bullet"/>
      <w:lvlText w:val=""/>
      <w:lvlJc w:val="left"/>
      <w:pPr>
        <w:ind w:left="9174" w:hanging="360"/>
      </w:pPr>
      <w:rPr>
        <w:rFonts w:ascii="Wingdings" w:hAnsi="Wingdings" w:hint="default"/>
      </w:rPr>
    </w:lvl>
  </w:abstractNum>
  <w:abstractNum w:abstractNumId="22" w15:restartNumberingAfterBreak="0">
    <w:nsid w:val="317337AB"/>
    <w:multiLevelType w:val="hybridMultilevel"/>
    <w:tmpl w:val="CEF40192"/>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3" w15:restartNumberingAfterBreak="0">
    <w:nsid w:val="32C859A0"/>
    <w:multiLevelType w:val="hybridMultilevel"/>
    <w:tmpl w:val="0E66B2C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52C1260"/>
    <w:multiLevelType w:val="hybridMultilevel"/>
    <w:tmpl w:val="A0E612A4"/>
    <w:lvl w:ilvl="0" w:tplc="94AC32AC">
      <w:start w:val="1"/>
      <w:numFmt w:val="lowerLetter"/>
      <w:lvlText w:val="%1)"/>
      <w:lvlJc w:val="left"/>
      <w:pPr>
        <w:ind w:left="4973" w:hanging="360"/>
      </w:pPr>
      <w:rPr>
        <w:b/>
        <w:bCs/>
      </w:rPr>
    </w:lvl>
    <w:lvl w:ilvl="1" w:tplc="FFFFFFFF" w:tentative="1">
      <w:start w:val="1"/>
      <w:numFmt w:val="lowerLetter"/>
      <w:lvlText w:val="%2."/>
      <w:lvlJc w:val="left"/>
      <w:pPr>
        <w:ind w:left="5693" w:hanging="360"/>
      </w:pPr>
    </w:lvl>
    <w:lvl w:ilvl="2" w:tplc="FFFFFFFF" w:tentative="1">
      <w:start w:val="1"/>
      <w:numFmt w:val="lowerRoman"/>
      <w:lvlText w:val="%3."/>
      <w:lvlJc w:val="right"/>
      <w:pPr>
        <w:ind w:left="6413" w:hanging="180"/>
      </w:pPr>
    </w:lvl>
    <w:lvl w:ilvl="3" w:tplc="FFFFFFFF" w:tentative="1">
      <w:start w:val="1"/>
      <w:numFmt w:val="decimal"/>
      <w:lvlText w:val="%4."/>
      <w:lvlJc w:val="left"/>
      <w:pPr>
        <w:ind w:left="7133" w:hanging="360"/>
      </w:pPr>
    </w:lvl>
    <w:lvl w:ilvl="4" w:tplc="FFFFFFFF" w:tentative="1">
      <w:start w:val="1"/>
      <w:numFmt w:val="lowerLetter"/>
      <w:lvlText w:val="%5."/>
      <w:lvlJc w:val="left"/>
      <w:pPr>
        <w:ind w:left="7853" w:hanging="360"/>
      </w:pPr>
    </w:lvl>
    <w:lvl w:ilvl="5" w:tplc="FFFFFFFF" w:tentative="1">
      <w:start w:val="1"/>
      <w:numFmt w:val="lowerRoman"/>
      <w:lvlText w:val="%6."/>
      <w:lvlJc w:val="right"/>
      <w:pPr>
        <w:ind w:left="8573" w:hanging="180"/>
      </w:pPr>
    </w:lvl>
    <w:lvl w:ilvl="6" w:tplc="FFFFFFFF" w:tentative="1">
      <w:start w:val="1"/>
      <w:numFmt w:val="decimal"/>
      <w:lvlText w:val="%7."/>
      <w:lvlJc w:val="left"/>
      <w:pPr>
        <w:ind w:left="9293" w:hanging="360"/>
      </w:pPr>
    </w:lvl>
    <w:lvl w:ilvl="7" w:tplc="FFFFFFFF" w:tentative="1">
      <w:start w:val="1"/>
      <w:numFmt w:val="lowerLetter"/>
      <w:lvlText w:val="%8."/>
      <w:lvlJc w:val="left"/>
      <w:pPr>
        <w:ind w:left="10013" w:hanging="360"/>
      </w:pPr>
    </w:lvl>
    <w:lvl w:ilvl="8" w:tplc="FFFFFFFF" w:tentative="1">
      <w:start w:val="1"/>
      <w:numFmt w:val="lowerRoman"/>
      <w:lvlText w:val="%9."/>
      <w:lvlJc w:val="right"/>
      <w:pPr>
        <w:ind w:left="10733" w:hanging="180"/>
      </w:pPr>
    </w:lvl>
  </w:abstractNum>
  <w:abstractNum w:abstractNumId="25" w15:restartNumberingAfterBreak="0">
    <w:nsid w:val="3AFE754F"/>
    <w:multiLevelType w:val="hybridMultilevel"/>
    <w:tmpl w:val="4A26FE54"/>
    <w:lvl w:ilvl="0" w:tplc="98543880">
      <w:start w:val="1"/>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3C1828B5"/>
    <w:multiLevelType w:val="hybridMultilevel"/>
    <w:tmpl w:val="D712723C"/>
    <w:lvl w:ilvl="0" w:tplc="C18EF0B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815998"/>
    <w:multiLevelType w:val="hybridMultilevel"/>
    <w:tmpl w:val="BEF4282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15:restartNumberingAfterBreak="0">
    <w:nsid w:val="3DF93F45"/>
    <w:multiLevelType w:val="hybridMultilevel"/>
    <w:tmpl w:val="ADCE5A78"/>
    <w:lvl w:ilvl="0" w:tplc="04160017">
      <w:start w:val="1"/>
      <w:numFmt w:val="lowerLetter"/>
      <w:lvlText w:val="%1)"/>
      <w:lvlJc w:val="left"/>
      <w:pPr>
        <w:ind w:left="4973" w:hanging="360"/>
      </w:pPr>
    </w:lvl>
    <w:lvl w:ilvl="1" w:tplc="04160019" w:tentative="1">
      <w:start w:val="1"/>
      <w:numFmt w:val="lowerLetter"/>
      <w:lvlText w:val="%2."/>
      <w:lvlJc w:val="left"/>
      <w:pPr>
        <w:ind w:left="5693" w:hanging="360"/>
      </w:pPr>
    </w:lvl>
    <w:lvl w:ilvl="2" w:tplc="0416001B" w:tentative="1">
      <w:start w:val="1"/>
      <w:numFmt w:val="lowerRoman"/>
      <w:lvlText w:val="%3."/>
      <w:lvlJc w:val="right"/>
      <w:pPr>
        <w:ind w:left="6413" w:hanging="180"/>
      </w:pPr>
    </w:lvl>
    <w:lvl w:ilvl="3" w:tplc="0416000F" w:tentative="1">
      <w:start w:val="1"/>
      <w:numFmt w:val="decimal"/>
      <w:lvlText w:val="%4."/>
      <w:lvlJc w:val="left"/>
      <w:pPr>
        <w:ind w:left="7133" w:hanging="360"/>
      </w:pPr>
    </w:lvl>
    <w:lvl w:ilvl="4" w:tplc="04160019" w:tentative="1">
      <w:start w:val="1"/>
      <w:numFmt w:val="lowerLetter"/>
      <w:lvlText w:val="%5."/>
      <w:lvlJc w:val="left"/>
      <w:pPr>
        <w:ind w:left="7853" w:hanging="360"/>
      </w:pPr>
    </w:lvl>
    <w:lvl w:ilvl="5" w:tplc="0416001B" w:tentative="1">
      <w:start w:val="1"/>
      <w:numFmt w:val="lowerRoman"/>
      <w:lvlText w:val="%6."/>
      <w:lvlJc w:val="right"/>
      <w:pPr>
        <w:ind w:left="8573" w:hanging="180"/>
      </w:pPr>
    </w:lvl>
    <w:lvl w:ilvl="6" w:tplc="0416000F" w:tentative="1">
      <w:start w:val="1"/>
      <w:numFmt w:val="decimal"/>
      <w:lvlText w:val="%7."/>
      <w:lvlJc w:val="left"/>
      <w:pPr>
        <w:ind w:left="9293" w:hanging="360"/>
      </w:pPr>
    </w:lvl>
    <w:lvl w:ilvl="7" w:tplc="04160019" w:tentative="1">
      <w:start w:val="1"/>
      <w:numFmt w:val="lowerLetter"/>
      <w:lvlText w:val="%8."/>
      <w:lvlJc w:val="left"/>
      <w:pPr>
        <w:ind w:left="10013" w:hanging="360"/>
      </w:pPr>
    </w:lvl>
    <w:lvl w:ilvl="8" w:tplc="0416001B" w:tentative="1">
      <w:start w:val="1"/>
      <w:numFmt w:val="lowerRoman"/>
      <w:lvlText w:val="%9."/>
      <w:lvlJc w:val="right"/>
      <w:pPr>
        <w:ind w:left="10733" w:hanging="180"/>
      </w:pPr>
    </w:lvl>
  </w:abstractNum>
  <w:abstractNum w:abstractNumId="29" w15:restartNumberingAfterBreak="0">
    <w:nsid w:val="3F8D381E"/>
    <w:multiLevelType w:val="hybridMultilevel"/>
    <w:tmpl w:val="2F00769A"/>
    <w:lvl w:ilvl="0" w:tplc="04160001">
      <w:start w:val="1"/>
      <w:numFmt w:val="bullet"/>
      <w:lvlText w:val=""/>
      <w:lvlJc w:val="left"/>
      <w:pPr>
        <w:ind w:left="5693" w:hanging="360"/>
      </w:pPr>
      <w:rPr>
        <w:rFonts w:ascii="Symbol" w:hAnsi="Symbol" w:hint="default"/>
      </w:rPr>
    </w:lvl>
    <w:lvl w:ilvl="1" w:tplc="04160003" w:tentative="1">
      <w:start w:val="1"/>
      <w:numFmt w:val="bullet"/>
      <w:lvlText w:val="o"/>
      <w:lvlJc w:val="left"/>
      <w:pPr>
        <w:ind w:left="6413" w:hanging="360"/>
      </w:pPr>
      <w:rPr>
        <w:rFonts w:ascii="Courier New" w:hAnsi="Courier New" w:cs="Courier New" w:hint="default"/>
      </w:rPr>
    </w:lvl>
    <w:lvl w:ilvl="2" w:tplc="04160005" w:tentative="1">
      <w:start w:val="1"/>
      <w:numFmt w:val="bullet"/>
      <w:lvlText w:val=""/>
      <w:lvlJc w:val="left"/>
      <w:pPr>
        <w:ind w:left="7133" w:hanging="360"/>
      </w:pPr>
      <w:rPr>
        <w:rFonts w:ascii="Wingdings" w:hAnsi="Wingdings" w:hint="default"/>
      </w:rPr>
    </w:lvl>
    <w:lvl w:ilvl="3" w:tplc="04160001" w:tentative="1">
      <w:start w:val="1"/>
      <w:numFmt w:val="bullet"/>
      <w:lvlText w:val=""/>
      <w:lvlJc w:val="left"/>
      <w:pPr>
        <w:ind w:left="7853" w:hanging="360"/>
      </w:pPr>
      <w:rPr>
        <w:rFonts w:ascii="Symbol" w:hAnsi="Symbol" w:hint="default"/>
      </w:rPr>
    </w:lvl>
    <w:lvl w:ilvl="4" w:tplc="04160003" w:tentative="1">
      <w:start w:val="1"/>
      <w:numFmt w:val="bullet"/>
      <w:lvlText w:val="o"/>
      <w:lvlJc w:val="left"/>
      <w:pPr>
        <w:ind w:left="8573" w:hanging="360"/>
      </w:pPr>
      <w:rPr>
        <w:rFonts w:ascii="Courier New" w:hAnsi="Courier New" w:cs="Courier New" w:hint="default"/>
      </w:rPr>
    </w:lvl>
    <w:lvl w:ilvl="5" w:tplc="04160005" w:tentative="1">
      <w:start w:val="1"/>
      <w:numFmt w:val="bullet"/>
      <w:lvlText w:val=""/>
      <w:lvlJc w:val="left"/>
      <w:pPr>
        <w:ind w:left="9293" w:hanging="360"/>
      </w:pPr>
      <w:rPr>
        <w:rFonts w:ascii="Wingdings" w:hAnsi="Wingdings" w:hint="default"/>
      </w:rPr>
    </w:lvl>
    <w:lvl w:ilvl="6" w:tplc="04160001" w:tentative="1">
      <w:start w:val="1"/>
      <w:numFmt w:val="bullet"/>
      <w:lvlText w:val=""/>
      <w:lvlJc w:val="left"/>
      <w:pPr>
        <w:ind w:left="10013" w:hanging="360"/>
      </w:pPr>
      <w:rPr>
        <w:rFonts w:ascii="Symbol" w:hAnsi="Symbol" w:hint="default"/>
      </w:rPr>
    </w:lvl>
    <w:lvl w:ilvl="7" w:tplc="04160003" w:tentative="1">
      <w:start w:val="1"/>
      <w:numFmt w:val="bullet"/>
      <w:lvlText w:val="o"/>
      <w:lvlJc w:val="left"/>
      <w:pPr>
        <w:ind w:left="10733" w:hanging="360"/>
      </w:pPr>
      <w:rPr>
        <w:rFonts w:ascii="Courier New" w:hAnsi="Courier New" w:cs="Courier New" w:hint="default"/>
      </w:rPr>
    </w:lvl>
    <w:lvl w:ilvl="8" w:tplc="04160005" w:tentative="1">
      <w:start w:val="1"/>
      <w:numFmt w:val="bullet"/>
      <w:lvlText w:val=""/>
      <w:lvlJc w:val="left"/>
      <w:pPr>
        <w:ind w:left="11453" w:hanging="360"/>
      </w:pPr>
      <w:rPr>
        <w:rFonts w:ascii="Wingdings" w:hAnsi="Wingdings" w:hint="default"/>
      </w:rPr>
    </w:lvl>
  </w:abstractNum>
  <w:abstractNum w:abstractNumId="30" w15:restartNumberingAfterBreak="0">
    <w:nsid w:val="4A031316"/>
    <w:multiLevelType w:val="hybridMultilevel"/>
    <w:tmpl w:val="413AAB82"/>
    <w:lvl w:ilvl="0" w:tplc="04DA6254">
      <w:start w:val="1"/>
      <w:numFmt w:val="lowerLetter"/>
      <w:lvlText w:val="%1)"/>
      <w:lvlJc w:val="left"/>
      <w:pPr>
        <w:ind w:left="4896" w:hanging="360"/>
      </w:pPr>
      <w:rPr>
        <w:rFonts w:hint="default"/>
        <w:b/>
        <w:bCs/>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31" w15:restartNumberingAfterBreak="0">
    <w:nsid w:val="4A9D2755"/>
    <w:multiLevelType w:val="hybridMultilevel"/>
    <w:tmpl w:val="58F085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D16149C"/>
    <w:multiLevelType w:val="hybridMultilevel"/>
    <w:tmpl w:val="B044AB1E"/>
    <w:lvl w:ilvl="0" w:tplc="0A10873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673912"/>
    <w:multiLevelType w:val="hybridMultilevel"/>
    <w:tmpl w:val="BDC6DE78"/>
    <w:lvl w:ilvl="0" w:tplc="FFFFFFFF">
      <w:start w:val="1"/>
      <w:numFmt w:val="lowerLetter"/>
      <w:lvlText w:val="%1)"/>
      <w:lvlJc w:val="left"/>
      <w:pPr>
        <w:ind w:left="4973" w:hanging="360"/>
      </w:pPr>
    </w:lvl>
    <w:lvl w:ilvl="1" w:tplc="4E882206">
      <w:start w:val="1"/>
      <w:numFmt w:val="upperRoman"/>
      <w:lvlText w:val="%2)"/>
      <w:lvlJc w:val="left"/>
      <w:pPr>
        <w:ind w:left="6053" w:hanging="720"/>
      </w:pPr>
      <w:rPr>
        <w:rFonts w:hint="default"/>
      </w:rPr>
    </w:lvl>
    <w:lvl w:ilvl="2" w:tplc="FFFFFFFF">
      <w:start w:val="1"/>
      <w:numFmt w:val="lowerRoman"/>
      <w:lvlText w:val="%3."/>
      <w:lvlJc w:val="right"/>
      <w:pPr>
        <w:ind w:left="6413" w:hanging="180"/>
      </w:pPr>
    </w:lvl>
    <w:lvl w:ilvl="3" w:tplc="04160017">
      <w:start w:val="1"/>
      <w:numFmt w:val="lowerLetter"/>
      <w:lvlText w:val="%4)"/>
      <w:lvlJc w:val="left"/>
      <w:pPr>
        <w:ind w:left="4973" w:hanging="360"/>
      </w:pPr>
    </w:lvl>
    <w:lvl w:ilvl="4" w:tplc="FFFFFFFF">
      <w:start w:val="1"/>
      <w:numFmt w:val="lowerLetter"/>
      <w:lvlText w:val="%5."/>
      <w:lvlJc w:val="left"/>
      <w:pPr>
        <w:ind w:left="7853" w:hanging="360"/>
      </w:pPr>
    </w:lvl>
    <w:lvl w:ilvl="5" w:tplc="FFFFFFFF" w:tentative="1">
      <w:start w:val="1"/>
      <w:numFmt w:val="lowerRoman"/>
      <w:lvlText w:val="%6."/>
      <w:lvlJc w:val="right"/>
      <w:pPr>
        <w:ind w:left="8573" w:hanging="180"/>
      </w:pPr>
    </w:lvl>
    <w:lvl w:ilvl="6" w:tplc="FFFFFFFF" w:tentative="1">
      <w:start w:val="1"/>
      <w:numFmt w:val="decimal"/>
      <w:lvlText w:val="%7."/>
      <w:lvlJc w:val="left"/>
      <w:pPr>
        <w:ind w:left="9293" w:hanging="360"/>
      </w:pPr>
    </w:lvl>
    <w:lvl w:ilvl="7" w:tplc="FFFFFFFF" w:tentative="1">
      <w:start w:val="1"/>
      <w:numFmt w:val="lowerLetter"/>
      <w:lvlText w:val="%8."/>
      <w:lvlJc w:val="left"/>
      <w:pPr>
        <w:ind w:left="10013" w:hanging="360"/>
      </w:pPr>
    </w:lvl>
    <w:lvl w:ilvl="8" w:tplc="FFFFFFFF" w:tentative="1">
      <w:start w:val="1"/>
      <w:numFmt w:val="lowerRoman"/>
      <w:lvlText w:val="%9."/>
      <w:lvlJc w:val="right"/>
      <w:pPr>
        <w:ind w:left="10733" w:hanging="180"/>
      </w:pPr>
    </w:lvl>
  </w:abstractNum>
  <w:abstractNum w:abstractNumId="34" w15:restartNumberingAfterBreak="0">
    <w:nsid w:val="4E4C098F"/>
    <w:multiLevelType w:val="hybridMultilevel"/>
    <w:tmpl w:val="EB2A68C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15:restartNumberingAfterBreak="0">
    <w:nsid w:val="51B66EE0"/>
    <w:multiLevelType w:val="multilevel"/>
    <w:tmpl w:val="32765870"/>
    <w:lvl w:ilvl="0">
      <w:start w:val="1"/>
      <w:numFmt w:val="decimal"/>
      <w:lvlText w:val="%1."/>
      <w:lvlJc w:val="left"/>
      <w:pPr>
        <w:ind w:left="6953" w:hanging="180"/>
      </w:pPr>
      <w:rPr>
        <w:b w:val="0"/>
        <w:bCs w:val="0"/>
      </w:rPr>
    </w:lvl>
    <w:lvl w:ilvl="1">
      <w:start w:val="2"/>
      <w:numFmt w:val="decimal"/>
      <w:isLgl/>
      <w:lvlText w:val="%1.%2."/>
      <w:lvlJc w:val="left"/>
      <w:pPr>
        <w:ind w:left="7433" w:hanging="660"/>
      </w:pPr>
      <w:rPr>
        <w:rFonts w:hint="default"/>
      </w:rPr>
    </w:lvl>
    <w:lvl w:ilvl="2">
      <w:start w:val="10"/>
      <w:numFmt w:val="decimal"/>
      <w:isLgl/>
      <w:lvlText w:val="%1.%2.%3."/>
      <w:lvlJc w:val="left"/>
      <w:pPr>
        <w:ind w:left="7493" w:hanging="720"/>
      </w:pPr>
      <w:rPr>
        <w:rFonts w:hint="default"/>
      </w:rPr>
    </w:lvl>
    <w:lvl w:ilvl="3">
      <w:start w:val="1"/>
      <w:numFmt w:val="decimal"/>
      <w:isLgl/>
      <w:lvlText w:val="%1.%2.%3.%4."/>
      <w:lvlJc w:val="left"/>
      <w:pPr>
        <w:ind w:left="7493" w:hanging="720"/>
      </w:pPr>
      <w:rPr>
        <w:rFonts w:hint="default"/>
      </w:rPr>
    </w:lvl>
    <w:lvl w:ilvl="4">
      <w:start w:val="1"/>
      <w:numFmt w:val="decimal"/>
      <w:isLgl/>
      <w:lvlText w:val="%1.%2.%3.%4.%5."/>
      <w:lvlJc w:val="left"/>
      <w:pPr>
        <w:ind w:left="7853" w:hanging="1080"/>
      </w:pPr>
      <w:rPr>
        <w:rFonts w:hint="default"/>
      </w:rPr>
    </w:lvl>
    <w:lvl w:ilvl="5">
      <w:start w:val="1"/>
      <w:numFmt w:val="decimal"/>
      <w:isLgl/>
      <w:lvlText w:val="%1.%2.%3.%4.%5.%6."/>
      <w:lvlJc w:val="left"/>
      <w:pPr>
        <w:ind w:left="7853" w:hanging="1080"/>
      </w:pPr>
      <w:rPr>
        <w:rFonts w:hint="default"/>
      </w:rPr>
    </w:lvl>
    <w:lvl w:ilvl="6">
      <w:start w:val="1"/>
      <w:numFmt w:val="decimal"/>
      <w:isLgl/>
      <w:lvlText w:val="%1.%2.%3.%4.%5.%6.%7."/>
      <w:lvlJc w:val="left"/>
      <w:pPr>
        <w:ind w:left="8213" w:hanging="1440"/>
      </w:pPr>
      <w:rPr>
        <w:rFonts w:hint="default"/>
      </w:rPr>
    </w:lvl>
    <w:lvl w:ilvl="7">
      <w:start w:val="1"/>
      <w:numFmt w:val="decimal"/>
      <w:isLgl/>
      <w:lvlText w:val="%1.%2.%3.%4.%5.%6.%7.%8."/>
      <w:lvlJc w:val="left"/>
      <w:pPr>
        <w:ind w:left="8213" w:hanging="1440"/>
      </w:pPr>
      <w:rPr>
        <w:rFonts w:hint="default"/>
      </w:rPr>
    </w:lvl>
    <w:lvl w:ilvl="8">
      <w:start w:val="1"/>
      <w:numFmt w:val="decimal"/>
      <w:isLgl/>
      <w:lvlText w:val="%1.%2.%3.%4.%5.%6.%7.%8.%9."/>
      <w:lvlJc w:val="left"/>
      <w:pPr>
        <w:ind w:left="8573" w:hanging="1800"/>
      </w:pPr>
      <w:rPr>
        <w:rFonts w:hint="default"/>
      </w:rPr>
    </w:lvl>
  </w:abstractNum>
  <w:abstractNum w:abstractNumId="36" w15:restartNumberingAfterBreak="0">
    <w:nsid w:val="56A130C7"/>
    <w:multiLevelType w:val="hybridMultilevel"/>
    <w:tmpl w:val="1284B51C"/>
    <w:lvl w:ilvl="0" w:tplc="04160001">
      <w:start w:val="1"/>
      <w:numFmt w:val="bullet"/>
      <w:lvlText w:val=""/>
      <w:lvlJc w:val="left"/>
      <w:pPr>
        <w:ind w:left="5693" w:hanging="360"/>
      </w:pPr>
      <w:rPr>
        <w:rFonts w:ascii="Symbol" w:hAnsi="Symbol" w:hint="default"/>
      </w:rPr>
    </w:lvl>
    <w:lvl w:ilvl="1" w:tplc="04160003" w:tentative="1">
      <w:start w:val="1"/>
      <w:numFmt w:val="bullet"/>
      <w:lvlText w:val="o"/>
      <w:lvlJc w:val="left"/>
      <w:pPr>
        <w:ind w:left="6413" w:hanging="360"/>
      </w:pPr>
      <w:rPr>
        <w:rFonts w:ascii="Courier New" w:hAnsi="Courier New" w:cs="Courier New" w:hint="default"/>
      </w:rPr>
    </w:lvl>
    <w:lvl w:ilvl="2" w:tplc="04160005" w:tentative="1">
      <w:start w:val="1"/>
      <w:numFmt w:val="bullet"/>
      <w:lvlText w:val=""/>
      <w:lvlJc w:val="left"/>
      <w:pPr>
        <w:ind w:left="7133" w:hanging="360"/>
      </w:pPr>
      <w:rPr>
        <w:rFonts w:ascii="Wingdings" w:hAnsi="Wingdings" w:hint="default"/>
      </w:rPr>
    </w:lvl>
    <w:lvl w:ilvl="3" w:tplc="04160001" w:tentative="1">
      <w:start w:val="1"/>
      <w:numFmt w:val="bullet"/>
      <w:lvlText w:val=""/>
      <w:lvlJc w:val="left"/>
      <w:pPr>
        <w:ind w:left="7853" w:hanging="360"/>
      </w:pPr>
      <w:rPr>
        <w:rFonts w:ascii="Symbol" w:hAnsi="Symbol" w:hint="default"/>
      </w:rPr>
    </w:lvl>
    <w:lvl w:ilvl="4" w:tplc="04160003" w:tentative="1">
      <w:start w:val="1"/>
      <w:numFmt w:val="bullet"/>
      <w:lvlText w:val="o"/>
      <w:lvlJc w:val="left"/>
      <w:pPr>
        <w:ind w:left="8573" w:hanging="360"/>
      </w:pPr>
      <w:rPr>
        <w:rFonts w:ascii="Courier New" w:hAnsi="Courier New" w:cs="Courier New" w:hint="default"/>
      </w:rPr>
    </w:lvl>
    <w:lvl w:ilvl="5" w:tplc="04160005" w:tentative="1">
      <w:start w:val="1"/>
      <w:numFmt w:val="bullet"/>
      <w:lvlText w:val=""/>
      <w:lvlJc w:val="left"/>
      <w:pPr>
        <w:ind w:left="9293" w:hanging="360"/>
      </w:pPr>
      <w:rPr>
        <w:rFonts w:ascii="Wingdings" w:hAnsi="Wingdings" w:hint="default"/>
      </w:rPr>
    </w:lvl>
    <w:lvl w:ilvl="6" w:tplc="04160001" w:tentative="1">
      <w:start w:val="1"/>
      <w:numFmt w:val="bullet"/>
      <w:lvlText w:val=""/>
      <w:lvlJc w:val="left"/>
      <w:pPr>
        <w:ind w:left="10013" w:hanging="360"/>
      </w:pPr>
      <w:rPr>
        <w:rFonts w:ascii="Symbol" w:hAnsi="Symbol" w:hint="default"/>
      </w:rPr>
    </w:lvl>
    <w:lvl w:ilvl="7" w:tplc="04160003" w:tentative="1">
      <w:start w:val="1"/>
      <w:numFmt w:val="bullet"/>
      <w:lvlText w:val="o"/>
      <w:lvlJc w:val="left"/>
      <w:pPr>
        <w:ind w:left="10733" w:hanging="360"/>
      </w:pPr>
      <w:rPr>
        <w:rFonts w:ascii="Courier New" w:hAnsi="Courier New" w:cs="Courier New" w:hint="default"/>
      </w:rPr>
    </w:lvl>
    <w:lvl w:ilvl="8" w:tplc="04160005" w:tentative="1">
      <w:start w:val="1"/>
      <w:numFmt w:val="bullet"/>
      <w:lvlText w:val=""/>
      <w:lvlJc w:val="left"/>
      <w:pPr>
        <w:ind w:left="11453" w:hanging="360"/>
      </w:pPr>
      <w:rPr>
        <w:rFonts w:ascii="Wingdings" w:hAnsi="Wingdings" w:hint="default"/>
      </w:rPr>
    </w:lvl>
  </w:abstractNum>
  <w:abstractNum w:abstractNumId="37" w15:restartNumberingAfterBreak="0">
    <w:nsid w:val="574422CC"/>
    <w:multiLevelType w:val="hybridMultilevel"/>
    <w:tmpl w:val="169A9640"/>
    <w:lvl w:ilvl="0" w:tplc="7A323D9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91C5A1B"/>
    <w:multiLevelType w:val="hybridMultilevel"/>
    <w:tmpl w:val="E1DA13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98769DC"/>
    <w:multiLevelType w:val="hybridMultilevel"/>
    <w:tmpl w:val="C6C2B2A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0" w15:restartNumberingAfterBreak="0">
    <w:nsid w:val="5BDD63F6"/>
    <w:multiLevelType w:val="multilevel"/>
    <w:tmpl w:val="D7520F3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087E44"/>
    <w:multiLevelType w:val="hybridMultilevel"/>
    <w:tmpl w:val="7F22B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F9239F4"/>
    <w:multiLevelType w:val="hybridMultilevel"/>
    <w:tmpl w:val="8C9267E8"/>
    <w:lvl w:ilvl="0" w:tplc="04160017">
      <w:start w:val="1"/>
      <w:numFmt w:val="lowerLetter"/>
      <w:lvlText w:val="%1)"/>
      <w:lvlJc w:val="left"/>
      <w:pPr>
        <w:ind w:left="6953" w:hanging="18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43" w15:restartNumberingAfterBreak="0">
    <w:nsid w:val="61B94649"/>
    <w:multiLevelType w:val="hybridMultilevel"/>
    <w:tmpl w:val="5EFEBCF0"/>
    <w:lvl w:ilvl="0" w:tplc="04160001">
      <w:start w:val="1"/>
      <w:numFmt w:val="bullet"/>
      <w:lvlText w:val=""/>
      <w:lvlJc w:val="left"/>
      <w:pPr>
        <w:ind w:left="5693" w:hanging="360"/>
      </w:pPr>
      <w:rPr>
        <w:rFonts w:ascii="Symbol" w:hAnsi="Symbol" w:hint="default"/>
      </w:rPr>
    </w:lvl>
    <w:lvl w:ilvl="1" w:tplc="04160003" w:tentative="1">
      <w:start w:val="1"/>
      <w:numFmt w:val="bullet"/>
      <w:lvlText w:val="o"/>
      <w:lvlJc w:val="left"/>
      <w:pPr>
        <w:ind w:left="6413" w:hanging="360"/>
      </w:pPr>
      <w:rPr>
        <w:rFonts w:ascii="Courier New" w:hAnsi="Courier New" w:cs="Courier New" w:hint="default"/>
      </w:rPr>
    </w:lvl>
    <w:lvl w:ilvl="2" w:tplc="04160005" w:tentative="1">
      <w:start w:val="1"/>
      <w:numFmt w:val="bullet"/>
      <w:lvlText w:val=""/>
      <w:lvlJc w:val="left"/>
      <w:pPr>
        <w:ind w:left="7133" w:hanging="360"/>
      </w:pPr>
      <w:rPr>
        <w:rFonts w:ascii="Wingdings" w:hAnsi="Wingdings" w:hint="default"/>
      </w:rPr>
    </w:lvl>
    <w:lvl w:ilvl="3" w:tplc="04160001" w:tentative="1">
      <w:start w:val="1"/>
      <w:numFmt w:val="bullet"/>
      <w:lvlText w:val=""/>
      <w:lvlJc w:val="left"/>
      <w:pPr>
        <w:ind w:left="7853" w:hanging="360"/>
      </w:pPr>
      <w:rPr>
        <w:rFonts w:ascii="Symbol" w:hAnsi="Symbol" w:hint="default"/>
      </w:rPr>
    </w:lvl>
    <w:lvl w:ilvl="4" w:tplc="04160003" w:tentative="1">
      <w:start w:val="1"/>
      <w:numFmt w:val="bullet"/>
      <w:lvlText w:val="o"/>
      <w:lvlJc w:val="left"/>
      <w:pPr>
        <w:ind w:left="8573" w:hanging="360"/>
      </w:pPr>
      <w:rPr>
        <w:rFonts w:ascii="Courier New" w:hAnsi="Courier New" w:cs="Courier New" w:hint="default"/>
      </w:rPr>
    </w:lvl>
    <w:lvl w:ilvl="5" w:tplc="04160005" w:tentative="1">
      <w:start w:val="1"/>
      <w:numFmt w:val="bullet"/>
      <w:lvlText w:val=""/>
      <w:lvlJc w:val="left"/>
      <w:pPr>
        <w:ind w:left="9293" w:hanging="360"/>
      </w:pPr>
      <w:rPr>
        <w:rFonts w:ascii="Wingdings" w:hAnsi="Wingdings" w:hint="default"/>
      </w:rPr>
    </w:lvl>
    <w:lvl w:ilvl="6" w:tplc="04160001" w:tentative="1">
      <w:start w:val="1"/>
      <w:numFmt w:val="bullet"/>
      <w:lvlText w:val=""/>
      <w:lvlJc w:val="left"/>
      <w:pPr>
        <w:ind w:left="10013" w:hanging="360"/>
      </w:pPr>
      <w:rPr>
        <w:rFonts w:ascii="Symbol" w:hAnsi="Symbol" w:hint="default"/>
      </w:rPr>
    </w:lvl>
    <w:lvl w:ilvl="7" w:tplc="04160003" w:tentative="1">
      <w:start w:val="1"/>
      <w:numFmt w:val="bullet"/>
      <w:lvlText w:val="o"/>
      <w:lvlJc w:val="left"/>
      <w:pPr>
        <w:ind w:left="10733" w:hanging="360"/>
      </w:pPr>
      <w:rPr>
        <w:rFonts w:ascii="Courier New" w:hAnsi="Courier New" w:cs="Courier New" w:hint="default"/>
      </w:rPr>
    </w:lvl>
    <w:lvl w:ilvl="8" w:tplc="04160005" w:tentative="1">
      <w:start w:val="1"/>
      <w:numFmt w:val="bullet"/>
      <w:lvlText w:val=""/>
      <w:lvlJc w:val="left"/>
      <w:pPr>
        <w:ind w:left="11453" w:hanging="360"/>
      </w:pPr>
      <w:rPr>
        <w:rFonts w:ascii="Wingdings" w:hAnsi="Wingdings" w:hint="default"/>
      </w:rPr>
    </w:lvl>
  </w:abstractNum>
  <w:abstractNum w:abstractNumId="44" w15:restartNumberingAfterBreak="0">
    <w:nsid w:val="67F45618"/>
    <w:multiLevelType w:val="multilevel"/>
    <w:tmpl w:val="F29CE2E2"/>
    <w:lvl w:ilvl="0">
      <w:start w:val="4"/>
      <w:numFmt w:val="decimal"/>
      <w:lvlText w:val="%1."/>
      <w:lvlJc w:val="left"/>
      <w:pPr>
        <w:ind w:left="540" w:hanging="540"/>
      </w:pPr>
      <w:rPr>
        <w:rFonts w:hint="default"/>
        <w:b/>
        <w:bCs/>
      </w:rPr>
    </w:lvl>
    <w:lvl w:ilvl="1">
      <w:start w:val="1"/>
      <w:numFmt w:val="decimal"/>
      <w:lvlText w:val="%1.%2."/>
      <w:lvlJc w:val="left"/>
      <w:pPr>
        <w:ind w:left="824"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A4B1C63"/>
    <w:multiLevelType w:val="hybridMultilevel"/>
    <w:tmpl w:val="61EC28CE"/>
    <w:lvl w:ilvl="0" w:tplc="B95A528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387D06"/>
    <w:multiLevelType w:val="hybridMultilevel"/>
    <w:tmpl w:val="4380E5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0024929"/>
    <w:multiLevelType w:val="hybridMultilevel"/>
    <w:tmpl w:val="F4D8A5D6"/>
    <w:lvl w:ilvl="0" w:tplc="04160001">
      <w:start w:val="1"/>
      <w:numFmt w:val="bullet"/>
      <w:lvlText w:val=""/>
      <w:lvlJc w:val="left"/>
      <w:pPr>
        <w:ind w:left="4264" w:hanging="360"/>
      </w:pPr>
      <w:rPr>
        <w:rFonts w:ascii="Symbol" w:hAnsi="Symbol" w:hint="default"/>
      </w:rPr>
    </w:lvl>
    <w:lvl w:ilvl="1" w:tplc="04160003" w:tentative="1">
      <w:start w:val="1"/>
      <w:numFmt w:val="bullet"/>
      <w:lvlText w:val="o"/>
      <w:lvlJc w:val="left"/>
      <w:pPr>
        <w:ind w:left="4984" w:hanging="360"/>
      </w:pPr>
      <w:rPr>
        <w:rFonts w:ascii="Courier New" w:hAnsi="Courier New" w:cs="Courier New" w:hint="default"/>
      </w:rPr>
    </w:lvl>
    <w:lvl w:ilvl="2" w:tplc="04160005" w:tentative="1">
      <w:start w:val="1"/>
      <w:numFmt w:val="bullet"/>
      <w:lvlText w:val=""/>
      <w:lvlJc w:val="left"/>
      <w:pPr>
        <w:ind w:left="5704" w:hanging="360"/>
      </w:pPr>
      <w:rPr>
        <w:rFonts w:ascii="Wingdings" w:hAnsi="Wingdings" w:hint="default"/>
      </w:rPr>
    </w:lvl>
    <w:lvl w:ilvl="3" w:tplc="04160001" w:tentative="1">
      <w:start w:val="1"/>
      <w:numFmt w:val="bullet"/>
      <w:lvlText w:val=""/>
      <w:lvlJc w:val="left"/>
      <w:pPr>
        <w:ind w:left="6424" w:hanging="360"/>
      </w:pPr>
      <w:rPr>
        <w:rFonts w:ascii="Symbol" w:hAnsi="Symbol" w:hint="default"/>
      </w:rPr>
    </w:lvl>
    <w:lvl w:ilvl="4" w:tplc="04160003" w:tentative="1">
      <w:start w:val="1"/>
      <w:numFmt w:val="bullet"/>
      <w:lvlText w:val="o"/>
      <w:lvlJc w:val="left"/>
      <w:pPr>
        <w:ind w:left="7144" w:hanging="360"/>
      </w:pPr>
      <w:rPr>
        <w:rFonts w:ascii="Courier New" w:hAnsi="Courier New" w:cs="Courier New" w:hint="default"/>
      </w:rPr>
    </w:lvl>
    <w:lvl w:ilvl="5" w:tplc="04160005" w:tentative="1">
      <w:start w:val="1"/>
      <w:numFmt w:val="bullet"/>
      <w:lvlText w:val=""/>
      <w:lvlJc w:val="left"/>
      <w:pPr>
        <w:ind w:left="7864" w:hanging="360"/>
      </w:pPr>
      <w:rPr>
        <w:rFonts w:ascii="Wingdings" w:hAnsi="Wingdings" w:hint="default"/>
      </w:rPr>
    </w:lvl>
    <w:lvl w:ilvl="6" w:tplc="04160001" w:tentative="1">
      <w:start w:val="1"/>
      <w:numFmt w:val="bullet"/>
      <w:lvlText w:val=""/>
      <w:lvlJc w:val="left"/>
      <w:pPr>
        <w:ind w:left="8584" w:hanging="360"/>
      </w:pPr>
      <w:rPr>
        <w:rFonts w:ascii="Symbol" w:hAnsi="Symbol" w:hint="default"/>
      </w:rPr>
    </w:lvl>
    <w:lvl w:ilvl="7" w:tplc="04160003" w:tentative="1">
      <w:start w:val="1"/>
      <w:numFmt w:val="bullet"/>
      <w:lvlText w:val="o"/>
      <w:lvlJc w:val="left"/>
      <w:pPr>
        <w:ind w:left="9304" w:hanging="360"/>
      </w:pPr>
      <w:rPr>
        <w:rFonts w:ascii="Courier New" w:hAnsi="Courier New" w:cs="Courier New" w:hint="default"/>
      </w:rPr>
    </w:lvl>
    <w:lvl w:ilvl="8" w:tplc="04160005" w:tentative="1">
      <w:start w:val="1"/>
      <w:numFmt w:val="bullet"/>
      <w:lvlText w:val=""/>
      <w:lvlJc w:val="left"/>
      <w:pPr>
        <w:ind w:left="10024" w:hanging="360"/>
      </w:pPr>
      <w:rPr>
        <w:rFonts w:ascii="Wingdings" w:hAnsi="Wingdings" w:hint="default"/>
      </w:rPr>
    </w:lvl>
  </w:abstractNum>
  <w:abstractNum w:abstractNumId="48" w15:restartNumberingAfterBreak="0">
    <w:nsid w:val="70EC5529"/>
    <w:multiLevelType w:val="hybridMultilevel"/>
    <w:tmpl w:val="A37AEDE8"/>
    <w:lvl w:ilvl="0" w:tplc="04160001">
      <w:start w:val="1"/>
      <w:numFmt w:val="bullet"/>
      <w:lvlText w:val=""/>
      <w:lvlJc w:val="left"/>
      <w:pPr>
        <w:ind w:left="3555" w:hanging="360"/>
      </w:pPr>
      <w:rPr>
        <w:rFonts w:ascii="Symbol" w:hAnsi="Symbol"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49" w15:restartNumberingAfterBreak="0">
    <w:nsid w:val="72AC0B80"/>
    <w:multiLevelType w:val="hybridMultilevel"/>
    <w:tmpl w:val="0E66B2C2"/>
    <w:lvl w:ilvl="0" w:tplc="3B2EC96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0" w15:restartNumberingAfterBreak="0">
    <w:nsid w:val="72F1562D"/>
    <w:multiLevelType w:val="hybridMultilevel"/>
    <w:tmpl w:val="C38EBBB4"/>
    <w:lvl w:ilvl="0" w:tplc="9886F11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735C5B"/>
    <w:multiLevelType w:val="hybridMultilevel"/>
    <w:tmpl w:val="5FE8C4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08667390">
    <w:abstractNumId w:val="4"/>
  </w:num>
  <w:num w:numId="2" w16cid:durableId="1430153664">
    <w:abstractNumId w:val="44"/>
  </w:num>
  <w:num w:numId="3" w16cid:durableId="752317075">
    <w:abstractNumId w:val="21"/>
  </w:num>
  <w:num w:numId="4" w16cid:durableId="353920724">
    <w:abstractNumId w:val="3"/>
  </w:num>
  <w:num w:numId="5" w16cid:durableId="1910531523">
    <w:abstractNumId w:val="20"/>
  </w:num>
  <w:num w:numId="6" w16cid:durableId="1164855513">
    <w:abstractNumId w:val="45"/>
  </w:num>
  <w:num w:numId="7" w16cid:durableId="544491077">
    <w:abstractNumId w:val="6"/>
  </w:num>
  <w:num w:numId="8" w16cid:durableId="193158654">
    <w:abstractNumId w:val="17"/>
  </w:num>
  <w:num w:numId="9" w16cid:durableId="924456501">
    <w:abstractNumId w:val="13"/>
  </w:num>
  <w:num w:numId="10" w16cid:durableId="2137596020">
    <w:abstractNumId w:val="28"/>
  </w:num>
  <w:num w:numId="11" w16cid:durableId="723145033">
    <w:abstractNumId w:val="9"/>
  </w:num>
  <w:num w:numId="12" w16cid:durableId="419644252">
    <w:abstractNumId w:val="43"/>
  </w:num>
  <w:num w:numId="13" w16cid:durableId="783575451">
    <w:abstractNumId w:val="24"/>
  </w:num>
  <w:num w:numId="14" w16cid:durableId="1261600149">
    <w:abstractNumId w:val="15"/>
  </w:num>
  <w:num w:numId="15" w16cid:durableId="900869199">
    <w:abstractNumId w:val="14"/>
  </w:num>
  <w:num w:numId="16" w16cid:durableId="382757267">
    <w:abstractNumId w:val="2"/>
  </w:num>
  <w:num w:numId="17" w16cid:durableId="1307003449">
    <w:abstractNumId w:val="29"/>
  </w:num>
  <w:num w:numId="18" w16cid:durableId="690103830">
    <w:abstractNumId w:val="36"/>
  </w:num>
  <w:num w:numId="19" w16cid:durableId="947392133">
    <w:abstractNumId w:val="33"/>
  </w:num>
  <w:num w:numId="20" w16cid:durableId="1728070051">
    <w:abstractNumId w:val="41"/>
  </w:num>
  <w:num w:numId="21" w16cid:durableId="1655792818">
    <w:abstractNumId w:val="30"/>
  </w:num>
  <w:num w:numId="22" w16cid:durableId="2091269688">
    <w:abstractNumId w:val="12"/>
  </w:num>
  <w:num w:numId="23" w16cid:durableId="1384134258">
    <w:abstractNumId w:val="47"/>
  </w:num>
  <w:num w:numId="24" w16cid:durableId="1636644066">
    <w:abstractNumId w:val="46"/>
  </w:num>
  <w:num w:numId="25" w16cid:durableId="1366173594">
    <w:abstractNumId w:val="18"/>
  </w:num>
  <w:num w:numId="26" w16cid:durableId="1973054282">
    <w:abstractNumId w:val="22"/>
  </w:num>
  <w:num w:numId="27" w16cid:durableId="285740952">
    <w:abstractNumId w:val="50"/>
  </w:num>
  <w:num w:numId="28" w16cid:durableId="841314713">
    <w:abstractNumId w:val="31"/>
  </w:num>
  <w:num w:numId="29" w16cid:durableId="2089376469">
    <w:abstractNumId w:val="48"/>
  </w:num>
  <w:num w:numId="30" w16cid:durableId="1882470339">
    <w:abstractNumId w:val="40"/>
  </w:num>
  <w:num w:numId="31" w16cid:durableId="2026177043">
    <w:abstractNumId w:val="32"/>
  </w:num>
  <w:num w:numId="32" w16cid:durableId="1065107888">
    <w:abstractNumId w:val="27"/>
  </w:num>
  <w:num w:numId="33" w16cid:durableId="66420469">
    <w:abstractNumId w:val="39"/>
  </w:num>
  <w:num w:numId="34" w16cid:durableId="1623342856">
    <w:abstractNumId w:val="34"/>
  </w:num>
  <w:num w:numId="35" w16cid:durableId="1728795757">
    <w:abstractNumId w:val="26"/>
  </w:num>
  <w:num w:numId="36" w16cid:durableId="213196158">
    <w:abstractNumId w:val="5"/>
  </w:num>
  <w:num w:numId="37" w16cid:durableId="1527526011">
    <w:abstractNumId w:val="42"/>
  </w:num>
  <w:num w:numId="38" w16cid:durableId="1517695959">
    <w:abstractNumId w:val="35"/>
  </w:num>
  <w:num w:numId="39" w16cid:durableId="1167332233">
    <w:abstractNumId w:val="8"/>
  </w:num>
  <w:num w:numId="40" w16cid:durableId="609967501">
    <w:abstractNumId w:val="25"/>
  </w:num>
  <w:num w:numId="41" w16cid:durableId="471097074">
    <w:abstractNumId w:val="37"/>
  </w:num>
  <w:num w:numId="42" w16cid:durableId="143664735">
    <w:abstractNumId w:val="1"/>
  </w:num>
  <w:num w:numId="43" w16cid:durableId="745421054">
    <w:abstractNumId w:val="49"/>
  </w:num>
  <w:num w:numId="44" w16cid:durableId="607005035">
    <w:abstractNumId w:val="23"/>
  </w:num>
  <w:num w:numId="45" w16cid:durableId="802045262">
    <w:abstractNumId w:val="7"/>
  </w:num>
  <w:num w:numId="46" w16cid:durableId="1984385048">
    <w:abstractNumId w:val="38"/>
  </w:num>
  <w:num w:numId="47" w16cid:durableId="503398715">
    <w:abstractNumId w:val="51"/>
  </w:num>
  <w:num w:numId="48" w16cid:durableId="1245146430">
    <w:abstractNumId w:val="19"/>
  </w:num>
  <w:num w:numId="49" w16cid:durableId="1535968395">
    <w:abstractNumId w:val="0"/>
  </w:num>
  <w:num w:numId="50" w16cid:durableId="1732269648">
    <w:abstractNumId w:val="16"/>
  </w:num>
  <w:num w:numId="51" w16cid:durableId="432358788">
    <w:abstractNumId w:val="11"/>
  </w:num>
  <w:num w:numId="52" w16cid:durableId="600455288">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9C"/>
    <w:rsid w:val="00027ECD"/>
    <w:rsid w:val="00036C9C"/>
    <w:rsid w:val="00141B50"/>
    <w:rsid w:val="00220A08"/>
    <w:rsid w:val="00232596"/>
    <w:rsid w:val="00263685"/>
    <w:rsid w:val="002E4007"/>
    <w:rsid w:val="002F31F4"/>
    <w:rsid w:val="0033192D"/>
    <w:rsid w:val="00356D33"/>
    <w:rsid w:val="004004D1"/>
    <w:rsid w:val="00402695"/>
    <w:rsid w:val="00477016"/>
    <w:rsid w:val="004B2FA9"/>
    <w:rsid w:val="00510784"/>
    <w:rsid w:val="00607D54"/>
    <w:rsid w:val="006F221E"/>
    <w:rsid w:val="007004EF"/>
    <w:rsid w:val="00736F50"/>
    <w:rsid w:val="007A6AC3"/>
    <w:rsid w:val="00815F4E"/>
    <w:rsid w:val="008B20F8"/>
    <w:rsid w:val="008E7944"/>
    <w:rsid w:val="00B422D6"/>
    <w:rsid w:val="00B72731"/>
    <w:rsid w:val="00BB1514"/>
    <w:rsid w:val="00BD5D23"/>
    <w:rsid w:val="00C4002F"/>
    <w:rsid w:val="00C504F1"/>
    <w:rsid w:val="00CE7AC3"/>
    <w:rsid w:val="00D117F8"/>
    <w:rsid w:val="00EA2F25"/>
    <w:rsid w:val="00F14B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A6928"/>
  <w15:chartTrackingRefBased/>
  <w15:docId w15:val="{D73E27DE-CD00-4CDB-B93C-717CF827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B50"/>
    <w:rPr>
      <w:rFonts w:ascii="Calibri" w:eastAsia="Calibri" w:hAnsi="Calibri" w:cs="Times New Roman"/>
      <w:kern w:val="0"/>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36C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6C9C"/>
    <w:rPr>
      <w:rFonts w:ascii="Calibri" w:eastAsia="Calibri" w:hAnsi="Calibri" w:cs="Times New Roman"/>
      <w:kern w:val="0"/>
      <w14:ligatures w14:val="none"/>
    </w:rPr>
  </w:style>
  <w:style w:type="paragraph" w:styleId="Rodap">
    <w:name w:val="footer"/>
    <w:basedOn w:val="Normal"/>
    <w:link w:val="RodapChar"/>
    <w:uiPriority w:val="99"/>
    <w:unhideWhenUsed/>
    <w:rsid w:val="00036C9C"/>
    <w:pPr>
      <w:tabs>
        <w:tab w:val="center" w:pos="4252"/>
        <w:tab w:val="right" w:pos="8504"/>
      </w:tabs>
      <w:spacing w:after="0" w:line="240" w:lineRule="auto"/>
    </w:pPr>
  </w:style>
  <w:style w:type="character" w:customStyle="1" w:styleId="RodapChar">
    <w:name w:val="Rodapé Char"/>
    <w:basedOn w:val="Fontepargpadro"/>
    <w:link w:val="Rodap"/>
    <w:uiPriority w:val="99"/>
    <w:rsid w:val="00036C9C"/>
    <w:rPr>
      <w:rFonts w:ascii="Calibri" w:eastAsia="Calibri" w:hAnsi="Calibri" w:cs="Times New Roman"/>
      <w:kern w:val="0"/>
      <w14:ligatures w14:val="none"/>
    </w:rPr>
  </w:style>
  <w:style w:type="paragraph" w:styleId="PargrafodaLista">
    <w:name w:val="List Paragraph"/>
    <w:basedOn w:val="Normal"/>
    <w:uiPriority w:val="34"/>
    <w:qFormat/>
    <w:rsid w:val="00815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449605">
      <w:bodyDiv w:val="1"/>
      <w:marLeft w:val="0"/>
      <w:marRight w:val="0"/>
      <w:marTop w:val="0"/>
      <w:marBottom w:val="0"/>
      <w:divBdr>
        <w:top w:val="none" w:sz="0" w:space="0" w:color="auto"/>
        <w:left w:val="none" w:sz="0" w:space="0" w:color="auto"/>
        <w:bottom w:val="none" w:sz="0" w:space="0" w:color="auto"/>
        <w:right w:val="none" w:sz="0" w:space="0" w:color="auto"/>
      </w:divBdr>
    </w:div>
    <w:div w:id="149155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18</Pages>
  <Words>5604</Words>
  <Characters>30264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II</dc:creator>
  <cp:keywords/>
  <dc:description/>
  <cp:lastModifiedBy>Ana Caroline Vicente de Mattos</cp:lastModifiedBy>
  <cp:revision>10</cp:revision>
  <dcterms:created xsi:type="dcterms:W3CDTF">2024-11-06T13:25:00Z</dcterms:created>
  <dcterms:modified xsi:type="dcterms:W3CDTF">2024-11-11T21:25:00Z</dcterms:modified>
</cp:coreProperties>
</file>